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E78F5" w14:textId="77777777" w:rsidR="00741726" w:rsidRPr="00F941AB" w:rsidRDefault="00741726" w:rsidP="00BA2533">
      <w:pPr>
        <w:spacing w:after="120" w:line="276" w:lineRule="auto"/>
        <w:jc w:val="center"/>
        <w:rPr>
          <w:rFonts w:eastAsia="Times New Roman" w:cs="Calibri"/>
          <w:lang w:eastAsia="en-IN"/>
        </w:rPr>
      </w:pPr>
      <w:bookmarkStart w:id="0" w:name="_Hlk63689013"/>
      <w:r w:rsidRPr="00F941AB">
        <w:rPr>
          <w:rFonts w:eastAsia="Times New Roman" w:cs="Calibri"/>
          <w:b/>
          <w:bCs/>
          <w:color w:val="000000"/>
          <w:u w:val="single"/>
          <w:lang w:eastAsia="en-IN"/>
        </w:rPr>
        <w:t>Innovation Entrepreneurship &amp; Start-up ecosystem</w:t>
      </w:r>
    </w:p>
    <w:p w14:paraId="34C3143D" w14:textId="77777777" w:rsidR="00741726" w:rsidRPr="00F941AB" w:rsidRDefault="00D530BD" w:rsidP="00BA2533">
      <w:pPr>
        <w:spacing w:after="120" w:line="276" w:lineRule="auto"/>
        <w:jc w:val="center"/>
        <w:rPr>
          <w:rFonts w:eastAsia="Times New Roman" w:cs="Calibri"/>
          <w:lang w:eastAsia="en-IN"/>
        </w:rPr>
      </w:pPr>
      <w:r w:rsidRPr="00F941AB">
        <w:rPr>
          <w:rFonts w:eastAsia="Times New Roman" w:cs="Calibri"/>
          <w:b/>
          <w:bCs/>
          <w:color w:val="000000"/>
          <w:lang w:eastAsia="en-IN"/>
        </w:rPr>
        <w:t>(</w:t>
      </w:r>
      <w:r w:rsidR="00741726" w:rsidRPr="00F941AB">
        <w:rPr>
          <w:rFonts w:eastAsia="Times New Roman" w:cs="Calibri"/>
          <w:b/>
          <w:bCs/>
          <w:color w:val="000000"/>
          <w:lang w:eastAsia="en-IN"/>
        </w:rPr>
        <w:t>I-DAPT HUB Foundation, IIT(BHU) Varanasi)</w:t>
      </w:r>
    </w:p>
    <w:p w14:paraId="3AEC3BB5" w14:textId="77777777" w:rsidR="00741726" w:rsidRPr="00F941AB" w:rsidRDefault="00741726" w:rsidP="00BA2533">
      <w:pPr>
        <w:spacing w:after="0" w:line="276" w:lineRule="auto"/>
        <w:jc w:val="both"/>
        <w:rPr>
          <w:rFonts w:eastAsia="Times New Roman" w:cs="Calibri"/>
          <w:lang w:eastAsia="en-IN"/>
        </w:rPr>
      </w:pPr>
    </w:p>
    <w:p w14:paraId="13BB568A" w14:textId="77777777" w:rsidR="009D7E82" w:rsidRPr="00F941AB" w:rsidRDefault="009C5EF0" w:rsidP="00BA2533">
      <w:pPr>
        <w:spacing w:after="120" w:line="276" w:lineRule="auto"/>
        <w:jc w:val="both"/>
        <w:rPr>
          <w:rFonts w:cs="Calibri"/>
          <w:spacing w:val="-1"/>
        </w:rPr>
      </w:pPr>
      <w:r w:rsidRPr="00F941AB">
        <w:rPr>
          <w:rFonts w:eastAsia="Times New Roman" w:cs="Calibri"/>
          <w:lang w:eastAsia="en-IN" w:bidi="hi-IN"/>
        </w:rPr>
        <w:t xml:space="preserve">IDAPT-HUB Foundation is a </w:t>
      </w:r>
      <w:r w:rsidRPr="00F941AB">
        <w:rPr>
          <w:rFonts w:cs="Calibri"/>
          <w:spacing w:val="-1"/>
        </w:rPr>
        <w:t>Section 8 company which comprises of Technology incubation centre</w:t>
      </w:r>
      <w:r w:rsidR="009C7429" w:rsidRPr="00F941AB">
        <w:rPr>
          <w:rFonts w:cs="Calibri"/>
          <w:spacing w:val="-1"/>
        </w:rPr>
        <w:t xml:space="preserve"> to </w:t>
      </w:r>
      <w:r w:rsidRPr="00F941AB">
        <w:rPr>
          <w:rFonts w:cs="Calibri"/>
          <w:spacing w:val="-1"/>
        </w:rPr>
        <w:t>nurture the idea</w:t>
      </w:r>
      <w:r w:rsidR="003F7A01" w:rsidRPr="00F941AB">
        <w:rPr>
          <w:rFonts w:cs="Calibri"/>
          <w:spacing w:val="-1"/>
        </w:rPr>
        <w:t>s</w:t>
      </w:r>
      <w:r w:rsidRPr="00F941AB">
        <w:rPr>
          <w:rFonts w:cs="Calibri"/>
          <w:spacing w:val="-1"/>
        </w:rPr>
        <w:t xml:space="preserve"> and innovations emerging from the scientific, technological and knowledge capital, to generate commercial</w:t>
      </w:r>
      <w:r w:rsidR="009D7E82" w:rsidRPr="00F941AB">
        <w:rPr>
          <w:rFonts w:cs="Calibri"/>
          <w:spacing w:val="-1"/>
        </w:rPr>
        <w:t>ly viable</w:t>
      </w:r>
      <w:r w:rsidRPr="00F941AB">
        <w:rPr>
          <w:rFonts w:cs="Calibri"/>
          <w:spacing w:val="-1"/>
        </w:rPr>
        <w:t xml:space="preserve"> and social</w:t>
      </w:r>
      <w:r w:rsidR="009D7E82" w:rsidRPr="00F941AB">
        <w:rPr>
          <w:rFonts w:cs="Calibri"/>
          <w:spacing w:val="-1"/>
        </w:rPr>
        <w:t>ly</w:t>
      </w:r>
      <w:r w:rsidRPr="00F941AB">
        <w:rPr>
          <w:rFonts w:cs="Calibri"/>
          <w:spacing w:val="-1"/>
        </w:rPr>
        <w:t xml:space="preserve"> impact</w:t>
      </w:r>
      <w:r w:rsidR="009D7E82" w:rsidRPr="00F941AB">
        <w:rPr>
          <w:rFonts w:cs="Calibri"/>
          <w:spacing w:val="-1"/>
        </w:rPr>
        <w:t>ful Products/</w:t>
      </w:r>
      <w:r w:rsidR="005646D6" w:rsidRPr="00F941AB">
        <w:rPr>
          <w:rFonts w:cs="Calibri"/>
          <w:spacing w:val="-1"/>
        </w:rPr>
        <w:t>Processes/</w:t>
      </w:r>
      <w:r w:rsidR="009D7E82" w:rsidRPr="00F941AB">
        <w:rPr>
          <w:rFonts w:cs="Calibri"/>
          <w:spacing w:val="-1"/>
        </w:rPr>
        <w:t>Services</w:t>
      </w:r>
      <w:r w:rsidRPr="00F941AB">
        <w:rPr>
          <w:rFonts w:cs="Calibri"/>
          <w:spacing w:val="-1"/>
        </w:rPr>
        <w:t xml:space="preserve"> to contribute to the economic development and social well-being of the Region and </w:t>
      </w:r>
      <w:r w:rsidR="00AF5120" w:rsidRPr="00F941AB">
        <w:rPr>
          <w:rFonts w:cs="Calibri"/>
          <w:spacing w:val="-1"/>
        </w:rPr>
        <w:t xml:space="preserve">the </w:t>
      </w:r>
      <w:r w:rsidRPr="00F941AB">
        <w:rPr>
          <w:rFonts w:cs="Calibri"/>
          <w:spacing w:val="-1"/>
        </w:rPr>
        <w:t>Country</w:t>
      </w:r>
      <w:r w:rsidR="009D7E82" w:rsidRPr="00F941AB">
        <w:rPr>
          <w:rFonts w:cs="Calibri"/>
          <w:spacing w:val="-1"/>
        </w:rPr>
        <w:t xml:space="preserve">. </w:t>
      </w:r>
    </w:p>
    <w:p w14:paraId="14F3A010" w14:textId="77777777" w:rsidR="009C7429" w:rsidRPr="00F941AB" w:rsidRDefault="009D7E82" w:rsidP="00BA2533">
      <w:pPr>
        <w:spacing w:after="120" w:line="276" w:lineRule="auto"/>
        <w:jc w:val="both"/>
        <w:rPr>
          <w:rFonts w:cs="Calibri"/>
          <w:spacing w:val="-1"/>
        </w:rPr>
      </w:pPr>
      <w:r w:rsidRPr="00F941AB">
        <w:rPr>
          <w:rFonts w:cs="Calibri"/>
          <w:spacing w:val="-1"/>
        </w:rPr>
        <w:t>This will be achieved</w:t>
      </w:r>
      <w:r w:rsidR="009C5EF0" w:rsidRPr="00F941AB">
        <w:rPr>
          <w:rFonts w:cs="Calibri"/>
          <w:spacing w:val="-1"/>
        </w:rPr>
        <w:t xml:space="preserve"> by building the necessary infrastructure for creation and translation of technology to market readiness, by supporting adoption of </w:t>
      </w:r>
      <w:r w:rsidR="00AF5120" w:rsidRPr="00F941AB">
        <w:rPr>
          <w:rFonts w:cs="Calibri"/>
          <w:spacing w:val="-1"/>
        </w:rPr>
        <w:t>technology</w:t>
      </w:r>
      <w:r w:rsidR="009C5EF0" w:rsidRPr="00F941AB">
        <w:rPr>
          <w:rFonts w:cs="Calibri"/>
          <w:spacing w:val="-1"/>
        </w:rPr>
        <w:t xml:space="preserve"> by existing ventures and creation of start-up ventures</w:t>
      </w:r>
      <w:r w:rsidR="0016604F" w:rsidRPr="00F941AB">
        <w:rPr>
          <w:rFonts w:cs="Calibri"/>
          <w:spacing w:val="-1"/>
        </w:rPr>
        <w:t>. C</w:t>
      </w:r>
      <w:r w:rsidR="009C5EF0" w:rsidRPr="00F941AB">
        <w:rPr>
          <w:rFonts w:cs="Calibri"/>
          <w:spacing w:val="-1"/>
        </w:rPr>
        <w:t>reati</w:t>
      </w:r>
      <w:r w:rsidR="0016604F" w:rsidRPr="00F941AB">
        <w:rPr>
          <w:rFonts w:cs="Calibri"/>
          <w:spacing w:val="-1"/>
        </w:rPr>
        <w:t>on of</w:t>
      </w:r>
      <w:r w:rsidR="009C5EF0" w:rsidRPr="00F941AB">
        <w:rPr>
          <w:rFonts w:cs="Calibri"/>
          <w:spacing w:val="-1"/>
        </w:rPr>
        <w:t xml:space="preserve"> networks between academia, industry</w:t>
      </w:r>
      <w:r w:rsidR="005646D6" w:rsidRPr="00F941AB">
        <w:rPr>
          <w:rFonts w:cs="Calibri"/>
          <w:spacing w:val="-1"/>
        </w:rPr>
        <w:t>, government, service sector,</w:t>
      </w:r>
      <w:r w:rsidR="009C5EF0" w:rsidRPr="00F941AB">
        <w:rPr>
          <w:rFonts w:cs="Calibri"/>
          <w:spacing w:val="-1"/>
        </w:rPr>
        <w:t xml:space="preserve"> and financial institutions </w:t>
      </w:r>
      <w:r w:rsidR="00AF5120" w:rsidRPr="00F941AB">
        <w:rPr>
          <w:rFonts w:cs="Calibri"/>
          <w:spacing w:val="-1"/>
        </w:rPr>
        <w:t>will play a vital role in nurturing the entrepreneurial ecosystem</w:t>
      </w:r>
      <w:r w:rsidR="00381082" w:rsidRPr="00F941AB">
        <w:rPr>
          <w:rFonts w:cs="Calibri"/>
          <w:spacing w:val="-1"/>
        </w:rPr>
        <w:t>.</w:t>
      </w:r>
    </w:p>
    <w:p w14:paraId="61503491" w14:textId="77777777" w:rsidR="00BB2608" w:rsidRPr="00F941AB" w:rsidRDefault="00BB2608" w:rsidP="00BA2533">
      <w:pPr>
        <w:spacing w:after="120" w:line="276" w:lineRule="auto"/>
        <w:jc w:val="both"/>
        <w:rPr>
          <w:rFonts w:cs="Calibri"/>
          <w:spacing w:val="-1"/>
        </w:rPr>
      </w:pPr>
    </w:p>
    <w:p w14:paraId="49B66D45" w14:textId="6D113B84" w:rsidR="00BB2608" w:rsidRPr="00AE57F2" w:rsidRDefault="00BB2608" w:rsidP="00AE57F2">
      <w:pPr>
        <w:spacing w:after="120" w:line="276" w:lineRule="auto"/>
        <w:jc w:val="both"/>
        <w:rPr>
          <w:rFonts w:cs="Calibri"/>
          <w:b/>
          <w:bCs/>
          <w:spacing w:val="-1"/>
          <w:u w:val="single"/>
        </w:rPr>
      </w:pPr>
      <w:r w:rsidRPr="00AE57F2">
        <w:rPr>
          <w:rFonts w:cs="Calibri"/>
          <w:b/>
          <w:bCs/>
          <w:spacing w:val="-1"/>
          <w:highlight w:val="yellow"/>
          <w:u w:val="single"/>
        </w:rPr>
        <w:t>Highlights:</w:t>
      </w:r>
      <w:r w:rsidR="00AE57F2" w:rsidRPr="00AE57F2">
        <w:rPr>
          <w:rFonts w:cs="Calibri"/>
          <w:b/>
          <w:bCs/>
          <w:spacing w:val="-1"/>
          <w:u w:val="single"/>
        </w:rPr>
        <w:t xml:space="preserve"> </w:t>
      </w:r>
      <w:r w:rsidRPr="00AE57F2">
        <w:rPr>
          <w:rFonts w:cs="Calibri"/>
          <w:b/>
          <w:bCs/>
          <w:spacing w:val="-1"/>
          <w:highlight w:val="yellow"/>
          <w:u w:val="single"/>
        </w:rPr>
        <w:t xml:space="preserve"> </w:t>
      </w:r>
      <w:r w:rsidR="00AE57F2" w:rsidRPr="00AE57F2">
        <w:rPr>
          <w:rFonts w:cs="Calibri"/>
          <w:b/>
          <w:bCs/>
          <w:spacing w:val="-1"/>
          <w:highlight w:val="yellow"/>
          <w:u w:val="single"/>
        </w:rPr>
        <w:t>The</w:t>
      </w:r>
      <w:r w:rsidRPr="00AE57F2">
        <w:rPr>
          <w:rFonts w:cs="Calibri"/>
          <w:b/>
          <w:bCs/>
          <w:spacing w:val="-1"/>
          <w:highlight w:val="yellow"/>
          <w:u w:val="single"/>
        </w:rPr>
        <w:t xml:space="preserve"> proposals received till</w:t>
      </w:r>
      <w:r w:rsidR="00AE57F2" w:rsidRPr="00AE57F2">
        <w:rPr>
          <w:rFonts w:cs="Calibri"/>
          <w:b/>
          <w:bCs/>
          <w:spacing w:val="-1"/>
          <w:highlight w:val="yellow"/>
          <w:u w:val="single"/>
        </w:rPr>
        <w:t xml:space="preserve"> </w:t>
      </w:r>
      <w:r w:rsidR="005A767E">
        <w:rPr>
          <w:rFonts w:cs="Calibri"/>
          <w:b/>
          <w:bCs/>
          <w:spacing w:val="-1"/>
          <w:highlight w:val="yellow"/>
          <w:u w:val="single"/>
        </w:rPr>
        <w:t>31</w:t>
      </w:r>
      <w:r w:rsidR="00054350">
        <w:rPr>
          <w:rFonts w:cs="Calibri"/>
          <w:b/>
          <w:bCs/>
          <w:spacing w:val="-1"/>
          <w:highlight w:val="yellow"/>
          <w:u w:val="single"/>
        </w:rPr>
        <w:t xml:space="preserve"> </w:t>
      </w:r>
      <w:r w:rsidR="00AE57F2" w:rsidRPr="00AE57F2">
        <w:rPr>
          <w:rFonts w:cs="Calibri"/>
          <w:b/>
          <w:bCs/>
          <w:spacing w:val="-1"/>
          <w:highlight w:val="yellow"/>
          <w:u w:val="single"/>
        </w:rPr>
        <w:t>Ju</w:t>
      </w:r>
      <w:r w:rsidR="005A767E">
        <w:rPr>
          <w:rFonts w:cs="Calibri"/>
          <w:b/>
          <w:bCs/>
          <w:spacing w:val="-1"/>
          <w:highlight w:val="yellow"/>
          <w:u w:val="single"/>
        </w:rPr>
        <w:t>ly</w:t>
      </w:r>
      <w:r w:rsidRPr="00AE57F2">
        <w:rPr>
          <w:rFonts w:cs="Calibri"/>
          <w:b/>
          <w:bCs/>
          <w:spacing w:val="-1"/>
          <w:highlight w:val="yellow"/>
          <w:u w:val="single"/>
        </w:rPr>
        <w:t>, 2021 will be reviewed.</w:t>
      </w:r>
    </w:p>
    <w:p w14:paraId="47D4DF68" w14:textId="77777777" w:rsidR="00657102" w:rsidRPr="00F941AB" w:rsidRDefault="00657102" w:rsidP="00BA2533">
      <w:pPr>
        <w:spacing w:after="120" w:line="276" w:lineRule="auto"/>
        <w:jc w:val="both"/>
        <w:rPr>
          <w:rFonts w:eastAsia="Times New Roman" w:cs="Calibri"/>
          <w:b/>
          <w:bCs/>
          <w:lang w:eastAsia="en-IN"/>
        </w:rPr>
      </w:pPr>
    </w:p>
    <w:p w14:paraId="4C8B76D1" w14:textId="77777777" w:rsidR="00D63E10" w:rsidRPr="00F941AB" w:rsidRDefault="00D63E10" w:rsidP="00BA2533">
      <w:pPr>
        <w:spacing w:after="120" w:line="276" w:lineRule="auto"/>
        <w:jc w:val="both"/>
        <w:rPr>
          <w:rFonts w:eastAsia="Times New Roman" w:cs="Calibri"/>
          <w:b/>
          <w:bCs/>
          <w:sz w:val="24"/>
          <w:szCs w:val="24"/>
          <w:u w:val="single"/>
          <w:lang w:eastAsia="en-IN"/>
        </w:rPr>
      </w:pPr>
      <w:r w:rsidRPr="00F941AB">
        <w:rPr>
          <w:rFonts w:eastAsia="Times New Roman" w:cs="Calibri"/>
          <w:b/>
          <w:bCs/>
          <w:sz w:val="24"/>
          <w:szCs w:val="24"/>
          <w:u w:val="single"/>
          <w:lang w:eastAsia="en-IN"/>
        </w:rPr>
        <w:t>Incubation Support</w:t>
      </w:r>
      <w:r w:rsidR="00381082" w:rsidRPr="00F941AB">
        <w:rPr>
          <w:rFonts w:eastAsia="Times New Roman" w:cs="Calibri"/>
          <w:b/>
          <w:bCs/>
          <w:sz w:val="24"/>
          <w:szCs w:val="24"/>
          <w:u w:val="single"/>
          <w:lang w:eastAsia="en-IN"/>
        </w:rPr>
        <w:t xml:space="preserve"> by I DAPT HUB Foundation</w:t>
      </w:r>
    </w:p>
    <w:p w14:paraId="1D5A0832" w14:textId="77777777" w:rsidR="00D63E10" w:rsidRPr="00F941AB" w:rsidRDefault="00D63E10" w:rsidP="00BA2533">
      <w:pPr>
        <w:spacing w:after="120" w:line="276" w:lineRule="auto"/>
        <w:ind w:left="720"/>
        <w:jc w:val="both"/>
        <w:rPr>
          <w:rFonts w:eastAsia="Times New Roman" w:cs="Calibri"/>
          <w:b/>
          <w:bCs/>
          <w:lang w:eastAsia="en-IN"/>
        </w:rPr>
      </w:pPr>
      <w:r w:rsidRPr="00F941AB">
        <w:rPr>
          <w:rFonts w:eastAsia="Times New Roman" w:cs="Calibri"/>
          <w:b/>
          <w:bCs/>
          <w:lang w:eastAsia="en-IN"/>
        </w:rPr>
        <w:t>Physical infrastructure:</w:t>
      </w:r>
    </w:p>
    <w:p w14:paraId="21F91898" w14:textId="77777777" w:rsidR="00D63E10" w:rsidRPr="00F941AB" w:rsidRDefault="00D63E10" w:rsidP="00BA2533">
      <w:pPr>
        <w:spacing w:after="120" w:line="276" w:lineRule="auto"/>
        <w:ind w:left="720"/>
        <w:jc w:val="both"/>
        <w:rPr>
          <w:rFonts w:eastAsia="Times New Roman" w:cs="Calibri"/>
          <w:lang w:eastAsia="en-IN"/>
        </w:rPr>
      </w:pPr>
      <w:r w:rsidRPr="00F941AB">
        <w:rPr>
          <w:rFonts w:eastAsia="Times New Roman" w:cs="Calibri"/>
          <w:lang w:eastAsia="en-IN"/>
        </w:rPr>
        <w:t>• Furnished Office Space</w:t>
      </w:r>
    </w:p>
    <w:p w14:paraId="6C313C0F" w14:textId="77777777" w:rsidR="00D63E10" w:rsidRPr="00F941AB" w:rsidRDefault="00D63E10" w:rsidP="00BA2533">
      <w:pPr>
        <w:spacing w:after="120" w:line="276" w:lineRule="auto"/>
        <w:ind w:left="720"/>
        <w:jc w:val="both"/>
        <w:rPr>
          <w:rFonts w:eastAsia="Times New Roman" w:cs="Calibri"/>
          <w:lang w:eastAsia="en-IN"/>
        </w:rPr>
      </w:pPr>
      <w:r w:rsidRPr="00F941AB">
        <w:rPr>
          <w:rFonts w:eastAsia="Times New Roman" w:cs="Calibri"/>
          <w:lang w:eastAsia="en-IN"/>
        </w:rPr>
        <w:t>• Shared resources: Meeting rooms, Conference rooms, Library</w:t>
      </w:r>
    </w:p>
    <w:p w14:paraId="37D9F82C" w14:textId="77777777" w:rsidR="00D63E10" w:rsidRPr="00F941AB" w:rsidRDefault="00D63E10" w:rsidP="00BA2533">
      <w:pPr>
        <w:spacing w:after="120" w:line="276" w:lineRule="auto"/>
        <w:ind w:left="720"/>
        <w:jc w:val="both"/>
        <w:rPr>
          <w:rFonts w:eastAsia="Times New Roman" w:cs="Calibri"/>
          <w:lang w:eastAsia="en-IN"/>
        </w:rPr>
      </w:pPr>
      <w:r w:rsidRPr="00F941AB">
        <w:rPr>
          <w:rFonts w:eastAsia="Times New Roman" w:cs="Calibri"/>
          <w:lang w:eastAsia="en-IN"/>
        </w:rPr>
        <w:t>• Office productivity equipment: Photocopier, Scanner, Projector, video audio</w:t>
      </w:r>
    </w:p>
    <w:p w14:paraId="4012790A" w14:textId="77777777" w:rsidR="00D63E10" w:rsidRPr="00F941AB" w:rsidRDefault="00D63E10" w:rsidP="00BA2533">
      <w:pPr>
        <w:spacing w:after="120" w:line="276" w:lineRule="auto"/>
        <w:ind w:left="720"/>
        <w:jc w:val="both"/>
        <w:rPr>
          <w:rFonts w:eastAsia="Times New Roman" w:cs="Calibri"/>
          <w:lang w:eastAsia="en-IN"/>
        </w:rPr>
      </w:pPr>
      <w:r w:rsidRPr="00F941AB">
        <w:rPr>
          <w:rFonts w:eastAsia="Times New Roman" w:cs="Calibri"/>
          <w:lang w:eastAsia="en-IN"/>
        </w:rPr>
        <w:t>conferencing facilities etc.</w:t>
      </w:r>
    </w:p>
    <w:p w14:paraId="1FBA524C" w14:textId="77777777" w:rsidR="00D63E10" w:rsidRPr="00F941AB" w:rsidRDefault="00D63E10" w:rsidP="00BA2533">
      <w:pPr>
        <w:spacing w:after="120" w:line="276" w:lineRule="auto"/>
        <w:ind w:left="720"/>
        <w:jc w:val="both"/>
        <w:rPr>
          <w:rFonts w:eastAsia="Times New Roman" w:cs="Calibri"/>
          <w:lang w:eastAsia="en-IN"/>
        </w:rPr>
      </w:pPr>
      <w:r w:rsidRPr="00F941AB">
        <w:rPr>
          <w:rFonts w:eastAsia="Times New Roman" w:cs="Calibri"/>
          <w:lang w:eastAsia="en-IN"/>
        </w:rPr>
        <w:t xml:space="preserve">• Lab: Access to </w:t>
      </w:r>
      <w:r w:rsidR="005948C4" w:rsidRPr="00F941AB">
        <w:rPr>
          <w:rFonts w:eastAsia="Times New Roman" w:cs="Calibri"/>
          <w:lang w:eastAsia="en-IN"/>
        </w:rPr>
        <w:t>state-of-art</w:t>
      </w:r>
      <w:r w:rsidRPr="00F941AB">
        <w:rPr>
          <w:rFonts w:eastAsia="Times New Roman" w:cs="Calibri"/>
          <w:lang w:eastAsia="en-IN"/>
        </w:rPr>
        <w:t xml:space="preserve"> Labs with </w:t>
      </w:r>
      <w:r w:rsidR="005948C4" w:rsidRPr="00F941AB">
        <w:rPr>
          <w:rFonts w:eastAsia="Times New Roman" w:cs="Calibri"/>
          <w:lang w:eastAsia="en-IN"/>
        </w:rPr>
        <w:t xml:space="preserve">Advanced </w:t>
      </w:r>
      <w:r w:rsidRPr="00F941AB">
        <w:rPr>
          <w:rFonts w:eastAsia="Times New Roman" w:cs="Calibri"/>
          <w:lang w:eastAsia="en-IN"/>
        </w:rPr>
        <w:t>Equipment</w:t>
      </w:r>
      <w:r w:rsidR="005948C4" w:rsidRPr="00F941AB">
        <w:rPr>
          <w:rFonts w:eastAsia="Times New Roman" w:cs="Calibri"/>
          <w:lang w:eastAsia="en-IN"/>
        </w:rPr>
        <w:t>s</w:t>
      </w:r>
      <w:r w:rsidRPr="00F941AB">
        <w:rPr>
          <w:rFonts w:eastAsia="Times New Roman" w:cs="Calibri"/>
          <w:lang w:eastAsia="en-IN"/>
        </w:rPr>
        <w:t xml:space="preserve"> and software tools, Facilitation for access to IIT (BHU) Labs.</w:t>
      </w:r>
    </w:p>
    <w:p w14:paraId="49F3E308" w14:textId="77777777" w:rsidR="00D63E10" w:rsidRPr="00F941AB" w:rsidRDefault="00D63E10" w:rsidP="00BA2533">
      <w:pPr>
        <w:spacing w:after="120" w:line="276" w:lineRule="auto"/>
        <w:ind w:left="426" w:firstLine="141"/>
        <w:jc w:val="both"/>
        <w:rPr>
          <w:rFonts w:eastAsia="Times New Roman" w:cs="Calibri"/>
          <w:b/>
          <w:bCs/>
          <w:lang w:eastAsia="en-IN"/>
        </w:rPr>
      </w:pPr>
      <w:r w:rsidRPr="00F941AB">
        <w:rPr>
          <w:rFonts w:eastAsia="Times New Roman" w:cs="Calibri"/>
          <w:b/>
          <w:bCs/>
          <w:lang w:eastAsia="en-IN"/>
        </w:rPr>
        <w:t>Utility:</w:t>
      </w:r>
    </w:p>
    <w:p w14:paraId="2C59974E" w14:textId="77777777" w:rsidR="00D63E10" w:rsidRPr="00F941AB" w:rsidRDefault="00D63E10" w:rsidP="00BA2533">
      <w:pPr>
        <w:pStyle w:val="ListParagraph"/>
        <w:widowControl w:val="0"/>
        <w:numPr>
          <w:ilvl w:val="2"/>
          <w:numId w:val="7"/>
        </w:numPr>
        <w:tabs>
          <w:tab w:val="left" w:pos="838"/>
        </w:tabs>
        <w:autoSpaceDE w:val="0"/>
        <w:autoSpaceDN w:val="0"/>
        <w:spacing w:after="0" w:line="276" w:lineRule="auto"/>
        <w:contextualSpacing w:val="0"/>
        <w:jc w:val="both"/>
        <w:rPr>
          <w:rFonts w:cs="Calibri"/>
        </w:rPr>
      </w:pPr>
      <w:r w:rsidRPr="00F941AB">
        <w:rPr>
          <w:rFonts w:cs="Calibri"/>
        </w:rPr>
        <w:t>Electricity</w:t>
      </w:r>
    </w:p>
    <w:p w14:paraId="040E464F" w14:textId="77777777" w:rsidR="00D63E10" w:rsidRPr="00F941AB" w:rsidRDefault="00D63E10" w:rsidP="00BA2533">
      <w:pPr>
        <w:pStyle w:val="ListParagraph"/>
        <w:widowControl w:val="0"/>
        <w:numPr>
          <w:ilvl w:val="2"/>
          <w:numId w:val="7"/>
        </w:numPr>
        <w:tabs>
          <w:tab w:val="left" w:pos="620"/>
        </w:tabs>
        <w:autoSpaceDE w:val="0"/>
        <w:autoSpaceDN w:val="0"/>
        <w:spacing w:after="0" w:line="276" w:lineRule="auto"/>
        <w:contextualSpacing w:val="0"/>
        <w:jc w:val="both"/>
        <w:rPr>
          <w:rFonts w:cs="Calibri"/>
        </w:rPr>
      </w:pPr>
      <w:r w:rsidRPr="00F941AB">
        <w:rPr>
          <w:rFonts w:cs="Calibri"/>
        </w:rPr>
        <w:t>Internet</w:t>
      </w:r>
    </w:p>
    <w:p w14:paraId="32ABF64E" w14:textId="77777777" w:rsidR="005646D6" w:rsidRPr="00F941AB" w:rsidRDefault="005646D6" w:rsidP="00BA2533">
      <w:pPr>
        <w:pStyle w:val="ListParagraph"/>
        <w:widowControl w:val="0"/>
        <w:tabs>
          <w:tab w:val="left" w:pos="620"/>
        </w:tabs>
        <w:autoSpaceDE w:val="0"/>
        <w:autoSpaceDN w:val="0"/>
        <w:spacing w:after="0" w:line="276" w:lineRule="auto"/>
        <w:ind w:left="837"/>
        <w:contextualSpacing w:val="0"/>
        <w:jc w:val="both"/>
        <w:rPr>
          <w:rFonts w:cs="Calibri"/>
        </w:rPr>
      </w:pPr>
    </w:p>
    <w:p w14:paraId="0A14CB42" w14:textId="77777777" w:rsidR="00D63E10" w:rsidRPr="00F941AB" w:rsidRDefault="00D63E10" w:rsidP="00BA2533">
      <w:pPr>
        <w:widowControl w:val="0"/>
        <w:tabs>
          <w:tab w:val="left" w:pos="620"/>
        </w:tabs>
        <w:autoSpaceDE w:val="0"/>
        <w:autoSpaceDN w:val="0"/>
        <w:spacing w:after="0" w:line="276" w:lineRule="auto"/>
        <w:ind w:left="620"/>
        <w:jc w:val="both"/>
        <w:rPr>
          <w:rFonts w:cs="Calibri"/>
          <w:b/>
          <w:bCs/>
        </w:rPr>
      </w:pPr>
      <w:r w:rsidRPr="00F941AB">
        <w:rPr>
          <w:rFonts w:cs="Calibri"/>
          <w:b/>
          <w:bCs/>
        </w:rPr>
        <w:t>IT Support</w:t>
      </w:r>
      <w:r w:rsidR="005646D6" w:rsidRPr="00F941AB">
        <w:rPr>
          <w:rFonts w:cs="Calibri"/>
          <w:b/>
          <w:bCs/>
        </w:rPr>
        <w:t>:</w:t>
      </w:r>
    </w:p>
    <w:p w14:paraId="5AC649F0" w14:textId="77777777" w:rsidR="005646D6" w:rsidRPr="00F941AB" w:rsidRDefault="005646D6" w:rsidP="00BA2533">
      <w:pPr>
        <w:widowControl w:val="0"/>
        <w:tabs>
          <w:tab w:val="left" w:pos="620"/>
        </w:tabs>
        <w:autoSpaceDE w:val="0"/>
        <w:autoSpaceDN w:val="0"/>
        <w:spacing w:after="0" w:line="276" w:lineRule="auto"/>
        <w:jc w:val="both"/>
        <w:rPr>
          <w:rFonts w:cs="Calibri"/>
          <w:b/>
          <w:bCs/>
        </w:rPr>
      </w:pPr>
    </w:p>
    <w:p w14:paraId="040F676A" w14:textId="77777777" w:rsidR="00A060FF" w:rsidRPr="00F941AB" w:rsidRDefault="00A060FF" w:rsidP="00BA2533">
      <w:pPr>
        <w:widowControl w:val="0"/>
        <w:tabs>
          <w:tab w:val="left" w:pos="620"/>
        </w:tabs>
        <w:autoSpaceDE w:val="0"/>
        <w:autoSpaceDN w:val="0"/>
        <w:spacing w:after="0" w:line="276" w:lineRule="auto"/>
        <w:ind w:left="620"/>
        <w:jc w:val="both"/>
        <w:rPr>
          <w:rFonts w:cs="Calibri"/>
          <w:b/>
          <w:bCs/>
        </w:rPr>
      </w:pPr>
      <w:r w:rsidRPr="00F941AB">
        <w:rPr>
          <w:rFonts w:cs="Calibri"/>
          <w:b/>
          <w:bCs/>
        </w:rPr>
        <w:t>Advisory and Coaching</w:t>
      </w:r>
    </w:p>
    <w:p w14:paraId="5DFEFE36" w14:textId="77777777" w:rsidR="00A060FF" w:rsidRPr="00F941AB" w:rsidRDefault="00A060FF" w:rsidP="00BA2533">
      <w:pPr>
        <w:pStyle w:val="ListParagraph"/>
        <w:widowControl w:val="0"/>
        <w:numPr>
          <w:ilvl w:val="0"/>
          <w:numId w:val="6"/>
        </w:numPr>
        <w:tabs>
          <w:tab w:val="left" w:pos="620"/>
        </w:tabs>
        <w:autoSpaceDE w:val="0"/>
        <w:autoSpaceDN w:val="0"/>
        <w:spacing w:after="0" w:line="276" w:lineRule="auto"/>
        <w:jc w:val="both"/>
        <w:rPr>
          <w:rFonts w:cs="Calibri"/>
        </w:rPr>
      </w:pPr>
      <w:r w:rsidRPr="00F941AB">
        <w:rPr>
          <w:rFonts w:cs="Calibri"/>
        </w:rPr>
        <w:t>Mentoring</w:t>
      </w:r>
    </w:p>
    <w:p w14:paraId="1A6B3A02" w14:textId="77777777" w:rsidR="00A060FF" w:rsidRPr="00F941AB" w:rsidRDefault="00A060FF" w:rsidP="00BA2533">
      <w:pPr>
        <w:pStyle w:val="ListParagraph"/>
        <w:widowControl w:val="0"/>
        <w:numPr>
          <w:ilvl w:val="0"/>
          <w:numId w:val="6"/>
        </w:numPr>
        <w:tabs>
          <w:tab w:val="left" w:pos="620"/>
        </w:tabs>
        <w:autoSpaceDE w:val="0"/>
        <w:autoSpaceDN w:val="0"/>
        <w:spacing w:after="0" w:line="276" w:lineRule="auto"/>
        <w:jc w:val="both"/>
        <w:rPr>
          <w:rFonts w:cs="Calibri"/>
        </w:rPr>
      </w:pPr>
      <w:r w:rsidRPr="00F941AB">
        <w:rPr>
          <w:rFonts w:cs="Calibri"/>
        </w:rPr>
        <w:t>Trainings and workshops</w:t>
      </w:r>
    </w:p>
    <w:p w14:paraId="1E9D10C8" w14:textId="77777777" w:rsidR="00A060FF" w:rsidRPr="00F941AB" w:rsidRDefault="00A060FF" w:rsidP="00BA2533">
      <w:pPr>
        <w:pStyle w:val="ListParagraph"/>
        <w:widowControl w:val="0"/>
        <w:numPr>
          <w:ilvl w:val="0"/>
          <w:numId w:val="6"/>
        </w:numPr>
        <w:tabs>
          <w:tab w:val="left" w:pos="620"/>
        </w:tabs>
        <w:autoSpaceDE w:val="0"/>
        <w:autoSpaceDN w:val="0"/>
        <w:spacing w:after="0" w:line="276" w:lineRule="auto"/>
        <w:jc w:val="both"/>
        <w:rPr>
          <w:rFonts w:cs="Calibri"/>
        </w:rPr>
      </w:pPr>
      <w:r w:rsidRPr="00F941AB">
        <w:rPr>
          <w:rFonts w:cs="Calibri"/>
        </w:rPr>
        <w:t>Free advisory from Experts- legal, CA, IP, fund raising etc.</w:t>
      </w:r>
    </w:p>
    <w:p w14:paraId="0A998906" w14:textId="77777777" w:rsidR="005646D6" w:rsidRPr="00F941AB" w:rsidRDefault="005646D6" w:rsidP="00BA2533">
      <w:pPr>
        <w:widowControl w:val="0"/>
        <w:tabs>
          <w:tab w:val="left" w:pos="620"/>
        </w:tabs>
        <w:autoSpaceDE w:val="0"/>
        <w:autoSpaceDN w:val="0"/>
        <w:spacing w:after="0" w:line="276" w:lineRule="auto"/>
        <w:ind w:firstLine="567"/>
        <w:jc w:val="both"/>
        <w:rPr>
          <w:rFonts w:cs="Calibri"/>
          <w:b/>
          <w:bCs/>
        </w:rPr>
      </w:pPr>
    </w:p>
    <w:p w14:paraId="3F2A5FC8" w14:textId="77777777" w:rsidR="00A060FF" w:rsidRPr="00F941AB" w:rsidRDefault="00A060FF" w:rsidP="00BA2533">
      <w:pPr>
        <w:widowControl w:val="0"/>
        <w:tabs>
          <w:tab w:val="left" w:pos="620"/>
        </w:tabs>
        <w:autoSpaceDE w:val="0"/>
        <w:autoSpaceDN w:val="0"/>
        <w:spacing w:after="0" w:line="276" w:lineRule="auto"/>
        <w:ind w:firstLine="567"/>
        <w:jc w:val="both"/>
        <w:rPr>
          <w:rFonts w:cs="Calibri"/>
          <w:b/>
          <w:bCs/>
        </w:rPr>
      </w:pPr>
      <w:r w:rsidRPr="00F941AB">
        <w:rPr>
          <w:rFonts w:cs="Calibri"/>
          <w:b/>
          <w:bCs/>
        </w:rPr>
        <w:t>Network:</w:t>
      </w:r>
    </w:p>
    <w:p w14:paraId="57A942C3" w14:textId="77777777" w:rsidR="00A060FF" w:rsidRPr="00F941AB" w:rsidRDefault="00A060FF" w:rsidP="00BA2533">
      <w:pPr>
        <w:widowControl w:val="0"/>
        <w:tabs>
          <w:tab w:val="left" w:pos="993"/>
        </w:tabs>
        <w:autoSpaceDE w:val="0"/>
        <w:autoSpaceDN w:val="0"/>
        <w:spacing w:after="0" w:line="276" w:lineRule="auto"/>
        <w:ind w:firstLine="709"/>
        <w:jc w:val="both"/>
        <w:rPr>
          <w:rFonts w:cs="Calibri"/>
        </w:rPr>
      </w:pPr>
      <w:r w:rsidRPr="00F941AB">
        <w:rPr>
          <w:rFonts w:cs="Calibri"/>
        </w:rPr>
        <w:t>•</w:t>
      </w:r>
      <w:r w:rsidRPr="00F941AB">
        <w:rPr>
          <w:rFonts w:cs="Calibri"/>
        </w:rPr>
        <w:tab/>
        <w:t>Facilitation for business, professionals and expert network</w:t>
      </w:r>
    </w:p>
    <w:p w14:paraId="13731B25" w14:textId="77777777" w:rsidR="00A060FF" w:rsidRPr="00F941AB" w:rsidRDefault="00A060FF" w:rsidP="00BA2533">
      <w:pPr>
        <w:widowControl w:val="0"/>
        <w:tabs>
          <w:tab w:val="left" w:pos="620"/>
          <w:tab w:val="left" w:pos="993"/>
        </w:tabs>
        <w:autoSpaceDE w:val="0"/>
        <w:autoSpaceDN w:val="0"/>
        <w:spacing w:after="0" w:line="276" w:lineRule="auto"/>
        <w:ind w:firstLine="709"/>
        <w:jc w:val="both"/>
        <w:rPr>
          <w:rFonts w:cs="Calibri"/>
        </w:rPr>
      </w:pPr>
      <w:r w:rsidRPr="00F941AB">
        <w:rPr>
          <w:rFonts w:cs="Calibri"/>
        </w:rPr>
        <w:t>•</w:t>
      </w:r>
      <w:r w:rsidRPr="00F941AB">
        <w:rPr>
          <w:rFonts w:cs="Calibri"/>
        </w:rPr>
        <w:tab/>
        <w:t>Facilitation for investors network</w:t>
      </w:r>
    </w:p>
    <w:p w14:paraId="41E507EC" w14:textId="77777777" w:rsidR="00A060FF" w:rsidRPr="00F941AB" w:rsidRDefault="00A060FF" w:rsidP="00BA2533">
      <w:pPr>
        <w:widowControl w:val="0"/>
        <w:tabs>
          <w:tab w:val="left" w:pos="620"/>
          <w:tab w:val="left" w:pos="993"/>
        </w:tabs>
        <w:autoSpaceDE w:val="0"/>
        <w:autoSpaceDN w:val="0"/>
        <w:spacing w:after="0" w:line="276" w:lineRule="auto"/>
        <w:ind w:firstLine="709"/>
        <w:jc w:val="both"/>
        <w:rPr>
          <w:rFonts w:cs="Calibri"/>
        </w:rPr>
      </w:pPr>
      <w:r w:rsidRPr="00F941AB">
        <w:rPr>
          <w:rFonts w:cs="Calibri"/>
        </w:rPr>
        <w:t>•</w:t>
      </w:r>
      <w:r w:rsidRPr="00F941AB">
        <w:rPr>
          <w:rFonts w:cs="Calibri"/>
        </w:rPr>
        <w:tab/>
        <w:t>Facilitation for industry connection</w:t>
      </w:r>
    </w:p>
    <w:p w14:paraId="0A6DCC65" w14:textId="77777777" w:rsidR="00A060FF" w:rsidRPr="00F941AB" w:rsidRDefault="00A060FF" w:rsidP="00BA2533">
      <w:pPr>
        <w:widowControl w:val="0"/>
        <w:tabs>
          <w:tab w:val="left" w:pos="620"/>
          <w:tab w:val="left" w:pos="993"/>
        </w:tabs>
        <w:autoSpaceDE w:val="0"/>
        <w:autoSpaceDN w:val="0"/>
        <w:spacing w:after="0" w:line="276" w:lineRule="auto"/>
        <w:ind w:firstLine="709"/>
        <w:jc w:val="both"/>
        <w:rPr>
          <w:rFonts w:cs="Calibri"/>
        </w:rPr>
      </w:pPr>
      <w:r w:rsidRPr="00F941AB">
        <w:rPr>
          <w:rFonts w:cs="Calibri"/>
        </w:rPr>
        <w:t>•</w:t>
      </w:r>
      <w:r w:rsidRPr="00F941AB">
        <w:rPr>
          <w:rFonts w:cs="Calibri"/>
        </w:rPr>
        <w:tab/>
        <w:t>Showcasing opportunities</w:t>
      </w:r>
    </w:p>
    <w:p w14:paraId="3146E222" w14:textId="77777777" w:rsidR="00A060FF" w:rsidRPr="00F941AB" w:rsidRDefault="00A060FF" w:rsidP="00BA2533">
      <w:pPr>
        <w:widowControl w:val="0"/>
        <w:tabs>
          <w:tab w:val="left" w:pos="620"/>
          <w:tab w:val="left" w:pos="993"/>
        </w:tabs>
        <w:autoSpaceDE w:val="0"/>
        <w:autoSpaceDN w:val="0"/>
        <w:spacing w:after="0" w:line="276" w:lineRule="auto"/>
        <w:ind w:firstLine="709"/>
        <w:jc w:val="both"/>
        <w:rPr>
          <w:rFonts w:cs="Calibri"/>
        </w:rPr>
      </w:pPr>
      <w:r w:rsidRPr="00F941AB">
        <w:rPr>
          <w:rFonts w:cs="Calibri"/>
        </w:rPr>
        <w:t>•</w:t>
      </w:r>
      <w:r w:rsidRPr="00F941AB">
        <w:rPr>
          <w:rFonts w:cs="Calibri"/>
        </w:rPr>
        <w:tab/>
        <w:t>IIT</w:t>
      </w:r>
      <w:r w:rsidR="00223998" w:rsidRPr="00F941AB">
        <w:rPr>
          <w:rFonts w:cs="Calibri"/>
        </w:rPr>
        <w:t xml:space="preserve"> (</w:t>
      </w:r>
      <w:r w:rsidRPr="00F941AB">
        <w:rPr>
          <w:rFonts w:cs="Calibri"/>
        </w:rPr>
        <w:t>B</w:t>
      </w:r>
      <w:r w:rsidR="00223998" w:rsidRPr="00F941AB">
        <w:rPr>
          <w:rFonts w:cs="Calibri"/>
        </w:rPr>
        <w:t xml:space="preserve">HU) Varanasi </w:t>
      </w:r>
      <w:r w:rsidRPr="00F941AB">
        <w:rPr>
          <w:rFonts w:cs="Calibri"/>
        </w:rPr>
        <w:t>network of alumni and experts</w:t>
      </w:r>
    </w:p>
    <w:p w14:paraId="075E08F9" w14:textId="77777777" w:rsidR="000D1CD2" w:rsidRPr="00F941AB" w:rsidRDefault="000D1CD2" w:rsidP="00BA2533">
      <w:pPr>
        <w:widowControl w:val="0"/>
        <w:tabs>
          <w:tab w:val="left" w:pos="620"/>
          <w:tab w:val="left" w:pos="993"/>
        </w:tabs>
        <w:autoSpaceDE w:val="0"/>
        <w:autoSpaceDN w:val="0"/>
        <w:spacing w:after="0" w:line="276" w:lineRule="auto"/>
        <w:ind w:firstLine="709"/>
        <w:jc w:val="both"/>
        <w:rPr>
          <w:rFonts w:cs="Calibri"/>
          <w:b/>
          <w:bCs/>
        </w:rPr>
      </w:pPr>
    </w:p>
    <w:p w14:paraId="3D8AEB09" w14:textId="77777777" w:rsidR="0049153B" w:rsidRPr="00F941AB" w:rsidRDefault="0049153B" w:rsidP="00BA2533">
      <w:pPr>
        <w:widowControl w:val="0"/>
        <w:tabs>
          <w:tab w:val="left" w:pos="620"/>
          <w:tab w:val="left" w:pos="993"/>
        </w:tabs>
        <w:autoSpaceDE w:val="0"/>
        <w:autoSpaceDN w:val="0"/>
        <w:spacing w:after="0" w:line="276" w:lineRule="auto"/>
        <w:ind w:firstLine="709"/>
        <w:jc w:val="both"/>
        <w:rPr>
          <w:rFonts w:cs="Calibri"/>
          <w:b/>
          <w:bCs/>
        </w:rPr>
      </w:pPr>
      <w:r w:rsidRPr="00F941AB">
        <w:rPr>
          <w:rFonts w:cs="Calibri"/>
          <w:b/>
          <w:bCs/>
        </w:rPr>
        <w:t>Periodic Assessment:</w:t>
      </w:r>
    </w:p>
    <w:p w14:paraId="1567830D" w14:textId="77777777" w:rsidR="003F7A01" w:rsidRPr="00F941AB" w:rsidRDefault="0049153B" w:rsidP="00BA2533">
      <w:pPr>
        <w:widowControl w:val="0"/>
        <w:tabs>
          <w:tab w:val="left" w:pos="620"/>
          <w:tab w:val="left" w:pos="993"/>
        </w:tabs>
        <w:autoSpaceDE w:val="0"/>
        <w:autoSpaceDN w:val="0"/>
        <w:spacing w:after="0" w:line="276" w:lineRule="auto"/>
        <w:ind w:left="709"/>
        <w:jc w:val="both"/>
        <w:rPr>
          <w:rFonts w:cs="Calibri"/>
        </w:rPr>
      </w:pPr>
      <w:r w:rsidRPr="00F941AB">
        <w:rPr>
          <w:rFonts w:eastAsia="Times New Roman" w:cs="Calibri"/>
          <w:color w:val="000000"/>
          <w:lang w:eastAsia="en-IN" w:bidi="hi-IN"/>
        </w:rPr>
        <w:t>IDAPT-HUB Foundation</w:t>
      </w:r>
      <w:r w:rsidRPr="00F941AB">
        <w:rPr>
          <w:rFonts w:cs="Calibri"/>
        </w:rPr>
        <w:t xml:space="preserve"> will periodically evaluate the performance of its early-stage and expansion-stage startups. Incubatee companies will submit information to incubator in a prescribed format. They will also be subject to an annual assessment by a committee comprising of external experts if necessary.</w:t>
      </w:r>
    </w:p>
    <w:p w14:paraId="3F1B47D7" w14:textId="77777777" w:rsidR="0049153B" w:rsidRPr="00F941AB" w:rsidRDefault="0049153B" w:rsidP="00BA2533">
      <w:pPr>
        <w:widowControl w:val="0"/>
        <w:tabs>
          <w:tab w:val="left" w:pos="620"/>
          <w:tab w:val="left" w:pos="993"/>
        </w:tabs>
        <w:autoSpaceDE w:val="0"/>
        <w:autoSpaceDN w:val="0"/>
        <w:spacing w:after="0" w:line="276" w:lineRule="auto"/>
        <w:ind w:left="709"/>
        <w:jc w:val="both"/>
        <w:rPr>
          <w:rFonts w:cs="Calibri"/>
        </w:rPr>
      </w:pPr>
    </w:p>
    <w:p w14:paraId="149FCCD6" w14:textId="77777777" w:rsidR="003F7A01" w:rsidRPr="00F941AB" w:rsidRDefault="003F7A01" w:rsidP="00BA2533">
      <w:pPr>
        <w:spacing w:after="120" w:line="276" w:lineRule="auto"/>
        <w:jc w:val="both"/>
        <w:rPr>
          <w:rFonts w:eastAsia="Times New Roman" w:cs="Calibri"/>
          <w:lang w:eastAsia="en-IN"/>
        </w:rPr>
      </w:pPr>
      <w:r w:rsidRPr="00F941AB">
        <w:rPr>
          <w:rFonts w:eastAsia="Times New Roman" w:cs="Calibri"/>
          <w:b/>
          <w:bCs/>
          <w:color w:val="000000"/>
          <w:lang w:eastAsia="en-IN"/>
        </w:rPr>
        <w:t>Other Common Resources:The Data Centre</w:t>
      </w:r>
      <w:r w:rsidRPr="00F941AB">
        <w:rPr>
          <w:rFonts w:eastAsia="Times New Roman" w:cs="Calibri"/>
          <w:color w:val="000000"/>
          <w:lang w:eastAsia="en-IN"/>
        </w:rPr>
        <w:t xml:space="preserve"> - central computing/simulation facilities for five identified domains (Power, Telecommunication, Defence, Health, Family welfare, and Road Transport &amp; Highways) and other common resources will be developed at Technology Innovation Hub (TIH) building for innovators and start-ups.</w:t>
      </w:r>
    </w:p>
    <w:p w14:paraId="5181FD64" w14:textId="77777777" w:rsidR="003F7A01" w:rsidRPr="00F941AB" w:rsidRDefault="003F7A01" w:rsidP="00BA2533">
      <w:pPr>
        <w:spacing w:after="120" w:line="276" w:lineRule="auto"/>
        <w:jc w:val="both"/>
        <w:rPr>
          <w:rFonts w:cs="Calibri"/>
        </w:rPr>
      </w:pPr>
    </w:p>
    <w:p w14:paraId="02E2C265" w14:textId="77777777" w:rsidR="00741726" w:rsidRPr="00F941AB" w:rsidRDefault="00741726" w:rsidP="00BA2533">
      <w:pPr>
        <w:spacing w:after="120" w:line="276" w:lineRule="auto"/>
        <w:jc w:val="both"/>
        <w:rPr>
          <w:rFonts w:eastAsia="Times New Roman" w:cs="Calibri"/>
          <w:lang w:eastAsia="en-IN"/>
        </w:rPr>
      </w:pPr>
      <w:r w:rsidRPr="00F941AB">
        <w:rPr>
          <w:rFonts w:eastAsia="Times New Roman" w:cs="Calibri"/>
          <w:b/>
          <w:bCs/>
          <w:color w:val="000000"/>
          <w:lang w:eastAsia="en-IN"/>
        </w:rPr>
        <w:t>Concept Mentors</w:t>
      </w:r>
      <w:r w:rsidRPr="00F941AB">
        <w:rPr>
          <w:rFonts w:eastAsia="Times New Roman" w:cs="Calibri"/>
          <w:color w:val="000000"/>
          <w:lang w:eastAsia="en-IN"/>
        </w:rPr>
        <w:t>: Each pre-incubat</w:t>
      </w:r>
      <w:r w:rsidR="00F3376C" w:rsidRPr="00F941AB">
        <w:rPr>
          <w:rFonts w:eastAsia="Times New Roman" w:cs="Calibri"/>
          <w:color w:val="000000"/>
          <w:lang w:eastAsia="en-IN"/>
        </w:rPr>
        <w:t xml:space="preserve">ion team </w:t>
      </w:r>
      <w:r w:rsidRPr="00F941AB">
        <w:rPr>
          <w:rFonts w:eastAsia="Times New Roman" w:cs="Calibri"/>
          <w:color w:val="000000"/>
          <w:lang w:eastAsia="en-IN"/>
        </w:rPr>
        <w:t>/start-up</w:t>
      </w:r>
      <w:r w:rsidR="00401734" w:rsidRPr="00F941AB">
        <w:rPr>
          <w:rFonts w:eastAsia="Times New Roman" w:cs="Calibri"/>
          <w:color w:val="000000"/>
          <w:lang w:eastAsia="en-IN"/>
        </w:rPr>
        <w:t>s</w:t>
      </w:r>
      <w:r w:rsidRPr="00F941AB">
        <w:rPr>
          <w:rFonts w:eastAsia="Times New Roman" w:cs="Calibri"/>
          <w:color w:val="000000"/>
          <w:lang w:eastAsia="en-IN"/>
        </w:rPr>
        <w:t xml:space="preserve"> will have a concept mentor who has knowledge in the field and may be able to give advice and share their expertise with the</w:t>
      </w:r>
      <w:r w:rsidR="00401734" w:rsidRPr="00F941AB">
        <w:rPr>
          <w:rFonts w:eastAsia="Times New Roman" w:cs="Calibri"/>
          <w:color w:val="000000"/>
          <w:lang w:eastAsia="en-IN"/>
        </w:rPr>
        <w:t xml:space="preserve">m </w:t>
      </w:r>
      <w:r w:rsidRPr="00F941AB">
        <w:rPr>
          <w:rFonts w:eastAsia="Times New Roman" w:cs="Calibri"/>
          <w:color w:val="000000"/>
          <w:lang w:eastAsia="en-IN"/>
        </w:rPr>
        <w:t>directly. Preferably, the concept mentor will be from IITs, IISc or other Institute of National Importance</w:t>
      </w:r>
      <w:r w:rsidR="00401734" w:rsidRPr="00F941AB">
        <w:rPr>
          <w:rFonts w:eastAsia="Times New Roman" w:cs="Calibri"/>
          <w:color w:val="000000"/>
          <w:lang w:eastAsia="en-IN"/>
        </w:rPr>
        <w:t>.</w:t>
      </w:r>
      <w:r w:rsidRPr="00F941AB">
        <w:rPr>
          <w:rFonts w:eastAsia="Times New Roman" w:cs="Calibri"/>
          <w:color w:val="000000"/>
          <w:lang w:eastAsia="en-IN"/>
        </w:rPr>
        <w:t> </w:t>
      </w:r>
    </w:p>
    <w:p w14:paraId="504840BB" w14:textId="77777777" w:rsidR="00741726" w:rsidRPr="00F941AB" w:rsidRDefault="00741726" w:rsidP="00BA2533">
      <w:pPr>
        <w:spacing w:after="0" w:line="276" w:lineRule="auto"/>
        <w:jc w:val="both"/>
        <w:rPr>
          <w:rFonts w:eastAsia="Times New Roman" w:cs="Calibri"/>
          <w:lang w:eastAsia="en-IN"/>
        </w:rPr>
      </w:pPr>
    </w:p>
    <w:p w14:paraId="7EE82DEF" w14:textId="77777777" w:rsidR="00741726" w:rsidRPr="00F941AB" w:rsidRDefault="00741726" w:rsidP="00BA2533">
      <w:pPr>
        <w:spacing w:after="120" w:line="276" w:lineRule="auto"/>
        <w:jc w:val="both"/>
        <w:rPr>
          <w:rFonts w:eastAsia="Times New Roman" w:cs="Calibri"/>
          <w:b/>
          <w:bCs/>
          <w:color w:val="000000"/>
          <w:lang w:eastAsia="en-IN"/>
        </w:rPr>
      </w:pPr>
      <w:r w:rsidRPr="00F941AB">
        <w:rPr>
          <w:rFonts w:eastAsia="Times New Roman" w:cs="Calibri"/>
          <w:b/>
          <w:bCs/>
          <w:color w:val="000000"/>
          <w:lang w:eastAsia="en-IN"/>
        </w:rPr>
        <w:t>Pre-incubat</w:t>
      </w:r>
      <w:r w:rsidR="00D530BD" w:rsidRPr="00F941AB">
        <w:rPr>
          <w:rFonts w:eastAsia="Times New Roman" w:cs="Calibri"/>
          <w:b/>
          <w:bCs/>
          <w:color w:val="000000"/>
          <w:lang w:eastAsia="en-IN"/>
        </w:rPr>
        <w:t>ion</w:t>
      </w:r>
      <w:r w:rsidRPr="00F941AB">
        <w:rPr>
          <w:rFonts w:eastAsia="Times New Roman" w:cs="Calibri"/>
          <w:b/>
          <w:bCs/>
          <w:color w:val="000000"/>
          <w:lang w:eastAsia="en-IN"/>
        </w:rPr>
        <w:t xml:space="preserve"> Program: </w:t>
      </w:r>
    </w:p>
    <w:p w14:paraId="2C371F2A" w14:textId="77777777" w:rsidR="00827F51" w:rsidRPr="00F941AB" w:rsidRDefault="00741726" w:rsidP="00BA2533">
      <w:pPr>
        <w:spacing w:after="120" w:line="276" w:lineRule="auto"/>
        <w:jc w:val="both"/>
        <w:rPr>
          <w:rFonts w:eastAsia="Times New Roman" w:cs="Calibri"/>
          <w:color w:val="000000"/>
          <w:shd w:val="clear" w:color="auto" w:fill="FFFFFF"/>
          <w:lang w:eastAsia="en-IN"/>
        </w:rPr>
      </w:pPr>
      <w:r w:rsidRPr="00F941AB">
        <w:rPr>
          <w:rFonts w:eastAsia="Times New Roman" w:cs="Calibri"/>
          <w:color w:val="000000"/>
          <w:shd w:val="clear" w:color="auto" w:fill="FFFFFF"/>
          <w:lang w:eastAsia="en-IN"/>
        </w:rPr>
        <w:t xml:space="preserve">The </w:t>
      </w:r>
      <w:r w:rsidR="00401734" w:rsidRPr="00F941AB">
        <w:rPr>
          <w:rFonts w:eastAsia="Times New Roman" w:cs="Calibri"/>
          <w:color w:val="000000"/>
          <w:lang w:eastAsia="en-IN"/>
        </w:rPr>
        <w:t>Pre-incubat</w:t>
      </w:r>
      <w:r w:rsidR="00D530BD" w:rsidRPr="00F941AB">
        <w:rPr>
          <w:rFonts w:eastAsia="Times New Roman" w:cs="Calibri"/>
          <w:color w:val="000000"/>
          <w:lang w:eastAsia="en-IN"/>
        </w:rPr>
        <w:t>ion P</w:t>
      </w:r>
      <w:r w:rsidR="00401734" w:rsidRPr="00F941AB">
        <w:rPr>
          <w:rFonts w:eastAsia="Times New Roman" w:cs="Calibri"/>
          <w:color w:val="000000"/>
          <w:lang w:eastAsia="en-IN"/>
        </w:rPr>
        <w:t xml:space="preserve">rogram </w:t>
      </w:r>
      <w:r w:rsidRPr="00F941AB">
        <w:rPr>
          <w:rFonts w:eastAsia="Times New Roman" w:cs="Calibri"/>
          <w:color w:val="000000"/>
          <w:shd w:val="clear" w:color="auto" w:fill="FFFFFF"/>
          <w:lang w:eastAsia="en-IN"/>
        </w:rPr>
        <w:t>is planned to empower inventors (final year undergraduate/postgraduate/ PhD student/ postdoc</w:t>
      </w:r>
      <w:r w:rsidR="00657102" w:rsidRPr="00F941AB">
        <w:rPr>
          <w:rFonts w:eastAsia="Times New Roman" w:cs="Calibri"/>
          <w:color w:val="000000"/>
          <w:shd w:val="clear" w:color="auto" w:fill="FFFFFF"/>
          <w:lang w:eastAsia="en-IN"/>
        </w:rPr>
        <w:t xml:space="preserve">toral fellow </w:t>
      </w:r>
      <w:r w:rsidRPr="00F941AB">
        <w:rPr>
          <w:rFonts w:eastAsia="Times New Roman" w:cs="Calibri"/>
          <w:color w:val="000000"/>
          <w:shd w:val="clear" w:color="auto" w:fill="FFFFFF"/>
          <w:lang w:eastAsia="en-IN"/>
        </w:rPr>
        <w:t xml:space="preserve">/faculty </w:t>
      </w:r>
      <w:r w:rsidR="00657102" w:rsidRPr="00F941AB">
        <w:rPr>
          <w:rFonts w:eastAsia="Times New Roman" w:cs="Calibri"/>
          <w:color w:val="000000"/>
          <w:shd w:val="clear" w:color="auto" w:fill="FFFFFF"/>
          <w:lang w:eastAsia="en-IN"/>
        </w:rPr>
        <w:t>members</w:t>
      </w:r>
      <w:r w:rsidRPr="00F941AB">
        <w:rPr>
          <w:rFonts w:eastAsia="Times New Roman" w:cs="Calibri"/>
          <w:color w:val="000000"/>
          <w:shd w:val="clear" w:color="auto" w:fill="FFFFFF"/>
          <w:lang w:eastAsia="en-IN"/>
        </w:rPr>
        <w:t xml:space="preserve">) to take up </w:t>
      </w:r>
      <w:r w:rsidR="00401734" w:rsidRPr="00F941AB">
        <w:rPr>
          <w:rFonts w:eastAsia="Times New Roman" w:cs="Calibri"/>
          <w:color w:val="000000"/>
          <w:shd w:val="clear" w:color="auto" w:fill="FFFFFF"/>
          <w:lang w:eastAsia="en-IN"/>
        </w:rPr>
        <w:t xml:space="preserve">the </w:t>
      </w:r>
      <w:r w:rsidRPr="00F941AB">
        <w:rPr>
          <w:rFonts w:eastAsia="Times New Roman" w:cs="Calibri"/>
          <w:color w:val="000000"/>
          <w:shd w:val="clear" w:color="auto" w:fill="FFFFFF"/>
          <w:lang w:eastAsia="en-IN"/>
        </w:rPr>
        <w:t>exploratory projects on their product or process oriented innovative idea</w:t>
      </w:r>
      <w:r w:rsidR="00401734" w:rsidRPr="00F941AB">
        <w:rPr>
          <w:rFonts w:eastAsia="Times New Roman" w:cs="Calibri"/>
          <w:color w:val="000000"/>
          <w:shd w:val="clear" w:color="auto" w:fill="FFFFFF"/>
          <w:lang w:eastAsia="en-IN"/>
        </w:rPr>
        <w:t>s</w:t>
      </w:r>
      <w:r w:rsidRPr="00F941AB">
        <w:rPr>
          <w:rFonts w:eastAsia="Times New Roman" w:cs="Calibri"/>
          <w:color w:val="000000"/>
          <w:shd w:val="clear" w:color="auto" w:fill="FFFFFF"/>
          <w:lang w:eastAsia="en-IN"/>
        </w:rPr>
        <w:t>.</w:t>
      </w:r>
    </w:p>
    <w:p w14:paraId="59B3531E" w14:textId="77777777" w:rsidR="00827F51" w:rsidRPr="00F941AB" w:rsidRDefault="00741726" w:rsidP="00BA2533">
      <w:pPr>
        <w:spacing w:after="120" w:line="276" w:lineRule="auto"/>
        <w:jc w:val="both"/>
        <w:rPr>
          <w:rFonts w:eastAsia="Times New Roman" w:cs="Calibri"/>
          <w:lang w:eastAsia="en-IN"/>
        </w:rPr>
      </w:pPr>
      <w:r w:rsidRPr="00F941AB">
        <w:rPr>
          <w:rFonts w:eastAsia="Times New Roman" w:cs="Calibri"/>
          <w:color w:val="000000"/>
          <w:shd w:val="clear" w:color="auto" w:fill="FFFFFF"/>
          <w:lang w:eastAsia="en-IN"/>
        </w:rPr>
        <w:t xml:space="preserve">The </w:t>
      </w:r>
      <w:r w:rsidR="00401734" w:rsidRPr="00F941AB">
        <w:rPr>
          <w:rFonts w:eastAsia="Times New Roman" w:cs="Calibri"/>
          <w:color w:val="000000"/>
          <w:shd w:val="clear" w:color="auto" w:fill="FFFFFF"/>
          <w:lang w:eastAsia="en-IN"/>
        </w:rPr>
        <w:t>p</w:t>
      </w:r>
      <w:r w:rsidRPr="00F941AB">
        <w:rPr>
          <w:rFonts w:eastAsia="Times New Roman" w:cs="Calibri"/>
          <w:color w:val="000000"/>
          <w:lang w:eastAsia="en-IN"/>
        </w:rPr>
        <w:t>rogram will be offered for 2 months during summer vacation. The pre-incubat</w:t>
      </w:r>
      <w:r w:rsidR="00401734" w:rsidRPr="00F941AB">
        <w:rPr>
          <w:rFonts w:eastAsia="Times New Roman" w:cs="Calibri"/>
          <w:color w:val="000000"/>
          <w:lang w:eastAsia="en-IN"/>
        </w:rPr>
        <w:t>ion teams</w:t>
      </w:r>
      <w:r w:rsidRPr="00F941AB">
        <w:rPr>
          <w:rFonts w:eastAsia="Times New Roman" w:cs="Calibri"/>
          <w:color w:val="000000"/>
          <w:lang w:eastAsia="en-IN"/>
        </w:rPr>
        <w:t xml:space="preserve"> will be supported with a stipend of Rs. 8000/- per month and they will be entitled to use all common facilities of </w:t>
      </w:r>
      <w:r w:rsidR="00827F51" w:rsidRPr="00F941AB">
        <w:rPr>
          <w:rFonts w:eastAsia="Times New Roman" w:cs="Calibri"/>
          <w:color w:val="000000"/>
          <w:lang w:eastAsia="en-IN"/>
        </w:rPr>
        <w:t xml:space="preserve">the </w:t>
      </w:r>
      <w:r w:rsidRPr="00F941AB">
        <w:rPr>
          <w:rFonts w:eastAsia="Times New Roman" w:cs="Calibri"/>
          <w:color w:val="000000"/>
          <w:lang w:eastAsia="en-IN"/>
        </w:rPr>
        <w:t>TIH.</w:t>
      </w:r>
      <w:r w:rsidR="00657102" w:rsidRPr="00F941AB">
        <w:rPr>
          <w:rFonts w:eastAsia="Times New Roman" w:cs="Calibri"/>
          <w:color w:val="000000"/>
          <w:lang w:eastAsia="en-IN"/>
        </w:rPr>
        <w:t xml:space="preserve"> The stipend</w:t>
      </w:r>
      <w:r w:rsidR="00657102" w:rsidRPr="00F941AB">
        <w:rPr>
          <w:rFonts w:eastAsia="Times New Roman" w:cs="Calibri"/>
          <w:color w:val="000000"/>
          <w:shd w:val="clear" w:color="auto" w:fill="FFFFFF"/>
          <w:lang w:eastAsia="en-IN"/>
        </w:rPr>
        <w:t xml:space="preserve">  is not applicable if the incubator is taking salary / fellowship from any other source during the period. </w:t>
      </w:r>
      <w:r w:rsidR="00827F51" w:rsidRPr="00F941AB">
        <w:rPr>
          <w:rFonts w:eastAsia="Times New Roman" w:cs="Calibri"/>
          <w:color w:val="000000"/>
          <w:shd w:val="clear" w:color="auto" w:fill="FFFFFF"/>
          <w:lang w:eastAsia="en-IN"/>
        </w:rPr>
        <w:t>A certificate with one of the following grading will also be provided to the pre-incubation team based on the progress made in stipulated time period. </w:t>
      </w:r>
    </w:p>
    <w:p w14:paraId="4F887CF7" w14:textId="77777777" w:rsidR="00827F51" w:rsidRPr="00F941AB" w:rsidRDefault="00827F51" w:rsidP="00BA2533">
      <w:pPr>
        <w:numPr>
          <w:ilvl w:val="0"/>
          <w:numId w:val="1"/>
        </w:numPr>
        <w:spacing w:after="120" w:line="276" w:lineRule="auto"/>
        <w:ind w:firstLine="0"/>
        <w:jc w:val="both"/>
        <w:textAlignment w:val="baseline"/>
        <w:rPr>
          <w:rFonts w:eastAsia="Times New Roman" w:cs="Calibri"/>
          <w:color w:val="000000"/>
          <w:lang w:eastAsia="en-IN"/>
        </w:rPr>
      </w:pPr>
      <w:r w:rsidRPr="00F941AB">
        <w:rPr>
          <w:rFonts w:eastAsia="Times New Roman" w:cs="Calibri"/>
          <w:color w:val="000000"/>
          <w:lang w:eastAsia="en-IN"/>
        </w:rPr>
        <w:t>Excellent progress </w:t>
      </w:r>
    </w:p>
    <w:p w14:paraId="422EEC1E" w14:textId="77777777" w:rsidR="00827F51" w:rsidRPr="00F941AB" w:rsidRDefault="00827F51" w:rsidP="00BA2533">
      <w:pPr>
        <w:numPr>
          <w:ilvl w:val="0"/>
          <w:numId w:val="1"/>
        </w:numPr>
        <w:spacing w:after="120" w:line="276" w:lineRule="auto"/>
        <w:ind w:firstLine="0"/>
        <w:jc w:val="both"/>
        <w:textAlignment w:val="baseline"/>
        <w:rPr>
          <w:rFonts w:eastAsia="Times New Roman" w:cs="Calibri"/>
          <w:color w:val="000000"/>
          <w:lang w:eastAsia="en-IN"/>
        </w:rPr>
      </w:pPr>
      <w:r w:rsidRPr="00F941AB">
        <w:rPr>
          <w:rFonts w:eastAsia="Times New Roman" w:cs="Calibri"/>
          <w:color w:val="000000"/>
          <w:lang w:eastAsia="en-IN"/>
        </w:rPr>
        <w:t>Very Good progress</w:t>
      </w:r>
    </w:p>
    <w:p w14:paraId="1D251351" w14:textId="77777777" w:rsidR="00827F51" w:rsidRPr="00F941AB" w:rsidRDefault="00827F51" w:rsidP="00BA2533">
      <w:pPr>
        <w:numPr>
          <w:ilvl w:val="0"/>
          <w:numId w:val="1"/>
        </w:numPr>
        <w:spacing w:after="120" w:line="276" w:lineRule="auto"/>
        <w:ind w:firstLine="0"/>
        <w:jc w:val="both"/>
        <w:textAlignment w:val="baseline"/>
        <w:rPr>
          <w:rFonts w:eastAsia="Times New Roman" w:cs="Calibri"/>
          <w:color w:val="000000"/>
          <w:lang w:eastAsia="en-IN"/>
        </w:rPr>
      </w:pPr>
      <w:r w:rsidRPr="00F941AB">
        <w:rPr>
          <w:rFonts w:eastAsia="Times New Roman" w:cs="Calibri"/>
          <w:color w:val="000000"/>
          <w:lang w:eastAsia="en-IN"/>
        </w:rPr>
        <w:t>Good Progress</w:t>
      </w:r>
    </w:p>
    <w:p w14:paraId="3262CACA" w14:textId="77777777" w:rsidR="00827F51" w:rsidRPr="00F941AB" w:rsidRDefault="00827F51" w:rsidP="00BA2533">
      <w:pPr>
        <w:numPr>
          <w:ilvl w:val="0"/>
          <w:numId w:val="1"/>
        </w:numPr>
        <w:spacing w:after="120" w:line="276" w:lineRule="auto"/>
        <w:ind w:firstLine="0"/>
        <w:jc w:val="both"/>
        <w:textAlignment w:val="baseline"/>
        <w:rPr>
          <w:rFonts w:eastAsia="Times New Roman" w:cs="Calibri"/>
          <w:color w:val="000000"/>
          <w:lang w:eastAsia="en-IN"/>
        </w:rPr>
      </w:pPr>
      <w:r w:rsidRPr="00F941AB">
        <w:rPr>
          <w:rFonts w:eastAsia="Times New Roman" w:cs="Calibri"/>
          <w:color w:val="000000"/>
          <w:lang w:eastAsia="en-IN"/>
        </w:rPr>
        <w:t>Satisfactory progress</w:t>
      </w:r>
    </w:p>
    <w:p w14:paraId="130A8259" w14:textId="77777777" w:rsidR="00827F51" w:rsidRPr="00F941AB" w:rsidRDefault="00827F51" w:rsidP="00BA2533">
      <w:pPr>
        <w:numPr>
          <w:ilvl w:val="0"/>
          <w:numId w:val="1"/>
        </w:numPr>
        <w:spacing w:after="120" w:line="276" w:lineRule="auto"/>
        <w:ind w:firstLine="0"/>
        <w:jc w:val="both"/>
        <w:textAlignment w:val="baseline"/>
        <w:rPr>
          <w:rFonts w:eastAsia="Times New Roman" w:cs="Calibri"/>
          <w:color w:val="000000"/>
          <w:lang w:eastAsia="en-IN"/>
        </w:rPr>
      </w:pPr>
      <w:r w:rsidRPr="00F941AB">
        <w:rPr>
          <w:rFonts w:eastAsia="Times New Roman" w:cs="Calibri"/>
          <w:color w:val="000000"/>
          <w:lang w:eastAsia="en-IN"/>
        </w:rPr>
        <w:t>Poor progress </w:t>
      </w:r>
    </w:p>
    <w:p w14:paraId="15375771" w14:textId="77777777" w:rsidR="00827F51" w:rsidRPr="00F941AB" w:rsidRDefault="00827F51" w:rsidP="00BA2533">
      <w:pPr>
        <w:spacing w:after="120" w:line="276" w:lineRule="auto"/>
        <w:jc w:val="both"/>
        <w:rPr>
          <w:rFonts w:eastAsia="Times New Roman" w:cs="Calibri"/>
          <w:color w:val="000000"/>
          <w:lang w:eastAsia="en-IN"/>
        </w:rPr>
      </w:pPr>
      <w:r w:rsidRPr="00F941AB">
        <w:rPr>
          <w:rFonts w:eastAsia="Times New Roman" w:cs="Calibri"/>
          <w:color w:val="000000"/>
          <w:lang w:eastAsia="en-IN"/>
        </w:rPr>
        <w:t>The teams with Excellent or Very Good Progress will be encouraged to apply for the Incubation Program.</w:t>
      </w:r>
    </w:p>
    <w:p w14:paraId="07224BFE" w14:textId="77777777" w:rsidR="00827F51" w:rsidRPr="00F941AB" w:rsidRDefault="00827F51" w:rsidP="00BA2533">
      <w:pPr>
        <w:spacing w:after="120" w:line="276" w:lineRule="auto"/>
        <w:jc w:val="both"/>
        <w:rPr>
          <w:rFonts w:eastAsia="Times New Roman" w:cs="Calibri"/>
          <w:lang w:eastAsia="en-IN"/>
        </w:rPr>
      </w:pPr>
      <w:r w:rsidRPr="00F941AB">
        <w:rPr>
          <w:rFonts w:eastAsia="Times New Roman" w:cs="Calibri"/>
          <w:color w:val="000000"/>
          <w:lang w:eastAsia="en-IN"/>
        </w:rPr>
        <w:t>The program also aims at developing </w:t>
      </w:r>
      <w:r w:rsidRPr="00F941AB">
        <w:rPr>
          <w:rFonts w:eastAsia="Times New Roman" w:cs="Calibri"/>
          <w:color w:val="000000"/>
          <w:shd w:val="clear" w:color="auto" w:fill="FFFFFF"/>
          <w:lang w:eastAsia="en-IN"/>
        </w:rPr>
        <w:t>entrepreneurial mindset and business skills necessary for the start-ups by conducting seminars and workshops.</w:t>
      </w:r>
    </w:p>
    <w:p w14:paraId="49C9FCC1" w14:textId="77777777" w:rsidR="00741726" w:rsidRPr="00F941AB" w:rsidRDefault="00741726" w:rsidP="00BA2533">
      <w:pPr>
        <w:spacing w:after="120" w:line="276" w:lineRule="auto"/>
        <w:jc w:val="both"/>
        <w:rPr>
          <w:rFonts w:eastAsia="Times New Roman" w:cs="Calibri"/>
          <w:lang w:eastAsia="en-IN"/>
        </w:rPr>
      </w:pPr>
      <w:r w:rsidRPr="00F941AB">
        <w:rPr>
          <w:rFonts w:eastAsia="Times New Roman" w:cs="Calibri"/>
          <w:color w:val="000000"/>
          <w:u w:val="single"/>
          <w:lang w:eastAsia="en-IN"/>
        </w:rPr>
        <w:t>Pre-incubat</w:t>
      </w:r>
      <w:r w:rsidR="00827F51" w:rsidRPr="00F941AB">
        <w:rPr>
          <w:rFonts w:eastAsia="Times New Roman" w:cs="Calibri"/>
          <w:color w:val="000000"/>
          <w:u w:val="single"/>
          <w:lang w:eastAsia="en-IN"/>
        </w:rPr>
        <w:t>ion</w:t>
      </w:r>
      <w:r w:rsidRPr="00F941AB">
        <w:rPr>
          <w:rFonts w:eastAsia="Times New Roman" w:cs="Calibri"/>
          <w:color w:val="000000"/>
          <w:u w:val="single"/>
          <w:lang w:eastAsia="en-IN"/>
        </w:rPr>
        <w:t xml:space="preserve"> selection</w:t>
      </w:r>
      <w:r w:rsidR="00827F51" w:rsidRPr="00F941AB">
        <w:rPr>
          <w:rFonts w:eastAsia="Times New Roman" w:cs="Calibri"/>
          <w:color w:val="000000"/>
          <w:u w:val="single"/>
          <w:lang w:eastAsia="en-IN"/>
        </w:rPr>
        <w:t xml:space="preserve"> criteria</w:t>
      </w:r>
      <w:r w:rsidRPr="00F941AB">
        <w:rPr>
          <w:rFonts w:eastAsia="Times New Roman" w:cs="Calibri"/>
          <w:color w:val="000000"/>
          <w:u w:val="single"/>
          <w:lang w:eastAsia="en-IN"/>
        </w:rPr>
        <w:t>:</w:t>
      </w:r>
      <w:r w:rsidRPr="00F941AB">
        <w:rPr>
          <w:rFonts w:eastAsia="Times New Roman" w:cs="Calibri"/>
          <w:color w:val="000000"/>
          <w:lang w:eastAsia="en-IN"/>
        </w:rPr>
        <w:t xml:space="preserve">List of product ideas </w:t>
      </w:r>
      <w:r w:rsidR="004B33D9" w:rsidRPr="00F941AB">
        <w:rPr>
          <w:rFonts w:eastAsia="Times New Roman" w:cs="Calibri"/>
          <w:color w:val="000000"/>
          <w:lang w:eastAsia="en-IN"/>
        </w:rPr>
        <w:t>is</w:t>
      </w:r>
      <w:r w:rsidRPr="00F941AB">
        <w:rPr>
          <w:rFonts w:eastAsia="Times New Roman" w:cs="Calibri"/>
          <w:color w:val="000000"/>
          <w:lang w:eastAsia="en-IN"/>
        </w:rPr>
        <w:t xml:space="preserve"> available on the webpage of I</w:t>
      </w:r>
      <w:r w:rsidR="00827F51" w:rsidRPr="00F941AB">
        <w:rPr>
          <w:rFonts w:eastAsia="Times New Roman" w:cs="Calibri"/>
          <w:color w:val="000000"/>
          <w:lang w:eastAsia="en-IN"/>
        </w:rPr>
        <w:t>-</w:t>
      </w:r>
      <w:r w:rsidRPr="00F941AB">
        <w:rPr>
          <w:rFonts w:eastAsia="Times New Roman" w:cs="Calibri"/>
          <w:color w:val="000000"/>
          <w:lang w:eastAsia="en-IN"/>
        </w:rPr>
        <w:t xml:space="preserve">DAPT and will be updated from time to time. </w:t>
      </w:r>
      <w:r w:rsidR="005254CB" w:rsidRPr="00F941AB">
        <w:rPr>
          <w:rFonts w:eastAsia="Times New Roman" w:cs="Calibri"/>
          <w:color w:val="000000"/>
          <w:lang w:eastAsia="en-IN"/>
        </w:rPr>
        <w:t>Apart from this list, if the pre-incubation team provides any other D</w:t>
      </w:r>
      <w:r w:rsidRPr="00F941AB">
        <w:rPr>
          <w:rFonts w:eastAsia="Times New Roman" w:cs="Calibri"/>
          <w:color w:val="000000"/>
          <w:lang w:eastAsia="en-IN"/>
        </w:rPr>
        <w:t xml:space="preserve">ata analytics and </w:t>
      </w:r>
      <w:r w:rsidR="005254CB" w:rsidRPr="00F941AB">
        <w:rPr>
          <w:rFonts w:eastAsia="Times New Roman" w:cs="Calibri"/>
          <w:color w:val="000000"/>
          <w:lang w:eastAsia="en-IN"/>
        </w:rPr>
        <w:t>P</w:t>
      </w:r>
      <w:r w:rsidRPr="00F941AB">
        <w:rPr>
          <w:rFonts w:eastAsia="Times New Roman" w:cs="Calibri"/>
          <w:color w:val="000000"/>
          <w:lang w:eastAsia="en-IN"/>
        </w:rPr>
        <w:t xml:space="preserve">redictive </w:t>
      </w:r>
      <w:r w:rsidR="005254CB" w:rsidRPr="00F941AB">
        <w:rPr>
          <w:rFonts w:eastAsia="Times New Roman" w:cs="Calibri"/>
          <w:color w:val="000000"/>
          <w:lang w:eastAsia="en-IN"/>
        </w:rPr>
        <w:t>T</w:t>
      </w:r>
      <w:r w:rsidRPr="00F941AB">
        <w:rPr>
          <w:rFonts w:eastAsia="Times New Roman" w:cs="Calibri"/>
          <w:color w:val="000000"/>
          <w:lang w:eastAsia="en-IN"/>
        </w:rPr>
        <w:t xml:space="preserve">echnology </w:t>
      </w:r>
      <w:r w:rsidR="005254CB" w:rsidRPr="00F941AB">
        <w:rPr>
          <w:rFonts w:eastAsia="Times New Roman" w:cs="Calibri"/>
          <w:color w:val="000000"/>
          <w:lang w:eastAsia="en-IN"/>
        </w:rPr>
        <w:t>related idea for social impact, th</w:t>
      </w:r>
      <w:r w:rsidR="004B33D9" w:rsidRPr="00F941AB">
        <w:rPr>
          <w:rFonts w:eastAsia="Times New Roman" w:cs="Calibri"/>
          <w:color w:val="000000"/>
          <w:lang w:eastAsia="en-IN"/>
        </w:rPr>
        <w:t>at</w:t>
      </w:r>
      <w:r w:rsidRPr="00F941AB">
        <w:rPr>
          <w:rFonts w:eastAsia="Times New Roman" w:cs="Calibri"/>
          <w:color w:val="000000"/>
          <w:lang w:eastAsia="en-IN"/>
        </w:rPr>
        <w:t>may also be considered.  The pre-incubat</w:t>
      </w:r>
      <w:r w:rsidR="005254CB" w:rsidRPr="00F941AB">
        <w:rPr>
          <w:rFonts w:eastAsia="Times New Roman" w:cs="Calibri"/>
          <w:color w:val="000000"/>
          <w:lang w:eastAsia="en-IN"/>
        </w:rPr>
        <w:t>ion team</w:t>
      </w:r>
      <w:r w:rsidRPr="00F941AB">
        <w:rPr>
          <w:rFonts w:eastAsia="Times New Roman" w:cs="Calibri"/>
          <w:color w:val="000000"/>
          <w:lang w:eastAsia="en-IN"/>
        </w:rPr>
        <w:t xml:space="preserve"> will submit a </w:t>
      </w:r>
      <w:r w:rsidR="005254CB" w:rsidRPr="00F941AB">
        <w:rPr>
          <w:rFonts w:eastAsia="Times New Roman" w:cs="Calibri"/>
          <w:color w:val="000000"/>
          <w:lang w:eastAsia="en-IN"/>
        </w:rPr>
        <w:t>proposal in</w:t>
      </w:r>
      <w:r w:rsidRPr="00F941AB">
        <w:rPr>
          <w:rFonts w:eastAsia="Times New Roman" w:cs="Calibri"/>
          <w:color w:val="000000"/>
          <w:lang w:eastAsia="en-IN"/>
        </w:rPr>
        <w:t xml:space="preserve"> consultation with the concept mentor(s) against the advertisement (deadline 01-April).  The committee will evaluate the proposal by 30-April and inform the </w:t>
      </w:r>
      <w:r w:rsidR="005254CB" w:rsidRPr="00F941AB">
        <w:rPr>
          <w:rFonts w:eastAsia="Times New Roman" w:cs="Calibri"/>
          <w:color w:val="000000"/>
          <w:lang w:eastAsia="en-IN"/>
        </w:rPr>
        <w:t>teams</w:t>
      </w:r>
      <w:r w:rsidRPr="00F941AB">
        <w:rPr>
          <w:rFonts w:eastAsia="Times New Roman" w:cs="Calibri"/>
          <w:color w:val="000000"/>
          <w:lang w:eastAsia="en-IN"/>
        </w:rPr>
        <w:t>.</w:t>
      </w:r>
    </w:p>
    <w:p w14:paraId="55AC3921" w14:textId="77777777" w:rsidR="00741726" w:rsidRPr="00F941AB" w:rsidRDefault="00741726" w:rsidP="00BA2533">
      <w:pPr>
        <w:spacing w:after="120" w:line="276" w:lineRule="auto"/>
        <w:jc w:val="both"/>
        <w:rPr>
          <w:rFonts w:eastAsia="Times New Roman" w:cs="Calibri"/>
          <w:b/>
          <w:bCs/>
          <w:color w:val="000000"/>
          <w:lang w:eastAsia="en-IN"/>
        </w:rPr>
      </w:pPr>
      <w:r w:rsidRPr="00F941AB">
        <w:rPr>
          <w:rFonts w:eastAsia="Times New Roman" w:cs="Calibri"/>
          <w:b/>
          <w:bCs/>
          <w:color w:val="000000"/>
          <w:lang w:eastAsia="en-IN"/>
        </w:rPr>
        <w:lastRenderedPageBreak/>
        <w:t>Incubation Program</w:t>
      </w:r>
      <w:r w:rsidR="002A0B03" w:rsidRPr="00F941AB">
        <w:rPr>
          <w:rFonts w:eastAsia="Times New Roman" w:cs="Calibri"/>
          <w:b/>
          <w:bCs/>
          <w:color w:val="000000"/>
          <w:lang w:eastAsia="en-IN"/>
        </w:rPr>
        <w:t>:</w:t>
      </w:r>
    </w:p>
    <w:p w14:paraId="4B187FEE" w14:textId="77777777" w:rsidR="00741726" w:rsidRPr="00F941AB" w:rsidRDefault="00D530BD" w:rsidP="00BA2533">
      <w:pPr>
        <w:spacing w:after="120" w:line="276" w:lineRule="auto"/>
        <w:jc w:val="both"/>
        <w:rPr>
          <w:rFonts w:eastAsia="Times New Roman" w:cs="Calibri"/>
          <w:lang w:eastAsia="en-IN"/>
        </w:rPr>
      </w:pPr>
      <w:r w:rsidRPr="00F941AB">
        <w:rPr>
          <w:rFonts w:eastAsia="Times New Roman" w:cs="Calibri"/>
          <w:color w:val="000000"/>
          <w:lang w:eastAsia="en-IN"/>
        </w:rPr>
        <w:t>F</w:t>
      </w:r>
      <w:r w:rsidR="00741726" w:rsidRPr="00F941AB">
        <w:rPr>
          <w:rFonts w:eastAsia="Times New Roman" w:cs="Calibri"/>
          <w:color w:val="000000"/>
          <w:lang w:eastAsia="en-IN"/>
        </w:rPr>
        <w:t xml:space="preserve">ollowing </w:t>
      </w:r>
      <w:r w:rsidRPr="00F941AB">
        <w:rPr>
          <w:rFonts w:eastAsia="Times New Roman" w:cs="Calibri"/>
          <w:color w:val="000000"/>
          <w:lang w:eastAsia="en-IN"/>
        </w:rPr>
        <w:t xml:space="preserve">are the </w:t>
      </w:r>
      <w:r w:rsidR="00741726" w:rsidRPr="00F941AB">
        <w:rPr>
          <w:rFonts w:eastAsia="Times New Roman" w:cs="Calibri"/>
          <w:color w:val="000000"/>
          <w:lang w:eastAsia="en-IN"/>
        </w:rPr>
        <w:t>guideline</w:t>
      </w:r>
      <w:r w:rsidRPr="00F941AB">
        <w:rPr>
          <w:rFonts w:eastAsia="Times New Roman" w:cs="Calibri"/>
          <w:color w:val="000000"/>
          <w:lang w:eastAsia="en-IN"/>
        </w:rPr>
        <w:t>s</w:t>
      </w:r>
      <w:r w:rsidR="00741726" w:rsidRPr="00F941AB">
        <w:rPr>
          <w:rFonts w:eastAsia="Times New Roman" w:cs="Calibri"/>
          <w:color w:val="000000"/>
          <w:lang w:eastAsia="en-IN"/>
        </w:rPr>
        <w:t xml:space="preserve"> for incubation </w:t>
      </w:r>
      <w:r w:rsidRPr="00F941AB">
        <w:rPr>
          <w:rFonts w:eastAsia="Times New Roman" w:cs="Calibri"/>
          <w:color w:val="000000"/>
          <w:lang w:eastAsia="en-IN"/>
        </w:rPr>
        <w:t xml:space="preserve">of the start-ups </w:t>
      </w:r>
      <w:r w:rsidR="00741726" w:rsidRPr="00F941AB">
        <w:rPr>
          <w:rFonts w:eastAsia="Times New Roman" w:cs="Calibri"/>
          <w:color w:val="000000"/>
          <w:lang w:eastAsia="en-IN"/>
        </w:rPr>
        <w:t>at various stages</w:t>
      </w:r>
      <w:r w:rsidR="004B33D9" w:rsidRPr="00F941AB">
        <w:rPr>
          <w:rFonts w:eastAsia="Times New Roman" w:cs="Calibri"/>
          <w:color w:val="000000"/>
          <w:lang w:eastAsia="en-IN"/>
        </w:rPr>
        <w:t>.</w:t>
      </w:r>
    </w:p>
    <w:p w14:paraId="05F0983E" w14:textId="77777777" w:rsidR="00741726" w:rsidRPr="00F941AB" w:rsidRDefault="00741726" w:rsidP="00BA2533">
      <w:pPr>
        <w:spacing w:after="120" w:line="276" w:lineRule="auto"/>
        <w:jc w:val="both"/>
        <w:rPr>
          <w:rFonts w:eastAsia="Times New Roman" w:cs="Calibri"/>
          <w:b/>
          <w:bCs/>
          <w:lang w:eastAsia="en-IN"/>
        </w:rPr>
      </w:pPr>
      <w:r w:rsidRPr="00F941AB">
        <w:rPr>
          <w:rFonts w:eastAsia="Times New Roman" w:cs="Calibri"/>
          <w:b/>
          <w:bCs/>
          <w:i/>
          <w:iCs/>
          <w:color w:val="000000"/>
          <w:u w:val="single"/>
          <w:lang w:eastAsia="en-IN"/>
        </w:rPr>
        <w:t xml:space="preserve">a) </w:t>
      </w:r>
      <w:r w:rsidR="004B33D9" w:rsidRPr="00F941AB">
        <w:rPr>
          <w:rFonts w:eastAsia="Times New Roman" w:cs="Calibri"/>
          <w:b/>
          <w:bCs/>
          <w:i/>
          <w:iCs/>
          <w:color w:val="000000"/>
          <w:u w:val="single"/>
          <w:lang w:eastAsia="en-IN"/>
        </w:rPr>
        <w:t xml:space="preserve">Early-stage </w:t>
      </w:r>
      <w:r w:rsidR="00EE7263" w:rsidRPr="00F941AB">
        <w:rPr>
          <w:rFonts w:eastAsia="Times New Roman" w:cs="Calibri"/>
          <w:b/>
          <w:bCs/>
          <w:i/>
          <w:iCs/>
          <w:color w:val="000000"/>
          <w:u w:val="single"/>
          <w:lang w:eastAsia="en-IN"/>
        </w:rPr>
        <w:t>incubation</w:t>
      </w:r>
    </w:p>
    <w:p w14:paraId="7A0D40A3" w14:textId="77777777" w:rsidR="00741726" w:rsidRPr="00F941AB" w:rsidRDefault="00741726" w:rsidP="00BA2533">
      <w:pPr>
        <w:spacing w:after="120" w:line="276" w:lineRule="auto"/>
        <w:jc w:val="both"/>
        <w:rPr>
          <w:rFonts w:eastAsia="Times New Roman" w:cs="Calibri"/>
          <w:lang w:eastAsia="en-IN"/>
        </w:rPr>
      </w:pPr>
      <w:r w:rsidRPr="00F941AB">
        <w:rPr>
          <w:rFonts w:eastAsia="Times New Roman" w:cs="Calibri"/>
          <w:color w:val="000000"/>
          <w:lang w:eastAsia="en-IN"/>
        </w:rPr>
        <w:t xml:space="preserve">List of product ideas is available on the webpage of IDAPT and will be updated from time to time. </w:t>
      </w:r>
      <w:r w:rsidR="004B33D9" w:rsidRPr="00F941AB">
        <w:rPr>
          <w:rFonts w:eastAsia="Times New Roman" w:cs="Calibri"/>
          <w:color w:val="000000"/>
          <w:lang w:eastAsia="en-IN"/>
        </w:rPr>
        <w:t>Apart from this list, if the start-up provides any other Data analytics and Predictive Technology related idea for social impact, that may also be considered.</w:t>
      </w:r>
      <w:r w:rsidRPr="00F941AB">
        <w:rPr>
          <w:rFonts w:eastAsia="Times New Roman" w:cs="Calibri"/>
          <w:color w:val="000000"/>
          <w:lang w:eastAsia="en-IN"/>
        </w:rPr>
        <w:t xml:space="preserve">  The innovators </w:t>
      </w:r>
      <w:r w:rsidR="004B33D9" w:rsidRPr="00F941AB">
        <w:rPr>
          <w:rFonts w:eastAsia="Times New Roman" w:cs="Calibri"/>
          <w:color w:val="000000"/>
          <w:lang w:eastAsia="en-IN"/>
        </w:rPr>
        <w:t>shall</w:t>
      </w:r>
      <w:r w:rsidRPr="00F941AB">
        <w:rPr>
          <w:rFonts w:eastAsia="Times New Roman" w:cs="Calibri"/>
          <w:color w:val="000000"/>
          <w:lang w:eastAsia="en-IN"/>
        </w:rPr>
        <w:t xml:space="preserve"> prepare a plan of product development and submit a proposal for review. The proposal should also have (i) a market survey component and (ii) feasibility of commercialization.  </w:t>
      </w:r>
    </w:p>
    <w:p w14:paraId="69759D4E" w14:textId="77777777" w:rsidR="00741726" w:rsidRPr="00F941AB" w:rsidRDefault="004B33D9" w:rsidP="00BA2533">
      <w:pPr>
        <w:spacing w:after="120" w:line="276" w:lineRule="auto"/>
        <w:jc w:val="both"/>
        <w:rPr>
          <w:rFonts w:eastAsia="Times New Roman" w:cs="Calibri"/>
          <w:lang w:eastAsia="en-IN"/>
        </w:rPr>
      </w:pPr>
      <w:r w:rsidRPr="00F941AB">
        <w:rPr>
          <w:rFonts w:eastAsia="Times New Roman" w:cs="Calibri"/>
          <w:color w:val="000000"/>
          <w:lang w:eastAsia="en-IN"/>
        </w:rPr>
        <w:t>Proposals</w:t>
      </w:r>
      <w:r w:rsidR="00741726" w:rsidRPr="00F941AB">
        <w:rPr>
          <w:rFonts w:eastAsia="Times New Roman" w:cs="Calibri"/>
          <w:color w:val="000000"/>
          <w:lang w:eastAsia="en-IN"/>
        </w:rPr>
        <w:t xml:space="preserve"> will be evaluated </w:t>
      </w:r>
      <w:r w:rsidRPr="00F941AB">
        <w:rPr>
          <w:rFonts w:eastAsia="Times New Roman" w:cs="Calibri"/>
          <w:color w:val="000000"/>
          <w:lang w:eastAsia="en-IN"/>
        </w:rPr>
        <w:t xml:space="preserve">by the </w:t>
      </w:r>
      <w:r w:rsidR="005948C4" w:rsidRPr="00F941AB">
        <w:rPr>
          <w:rFonts w:eastAsia="Times New Roman" w:cs="Calibri"/>
          <w:color w:val="000000"/>
          <w:lang w:eastAsia="en-IN"/>
        </w:rPr>
        <w:t xml:space="preserve">monitoring </w:t>
      </w:r>
      <w:r w:rsidRPr="00F941AB">
        <w:rPr>
          <w:rFonts w:eastAsia="Times New Roman" w:cs="Calibri"/>
          <w:color w:val="000000"/>
          <w:lang w:eastAsia="en-IN"/>
        </w:rPr>
        <w:t>committee and if fou</w:t>
      </w:r>
      <w:r w:rsidR="00741726" w:rsidRPr="00F941AB">
        <w:rPr>
          <w:rFonts w:eastAsia="Times New Roman" w:cs="Calibri"/>
          <w:color w:val="000000"/>
          <w:lang w:eastAsia="en-IN"/>
        </w:rPr>
        <w:t xml:space="preserve">nd suitable,will be </w:t>
      </w:r>
      <w:r w:rsidRPr="00F941AB">
        <w:rPr>
          <w:rFonts w:eastAsia="Times New Roman" w:cs="Calibri"/>
          <w:color w:val="000000"/>
          <w:lang w:eastAsia="en-IN"/>
        </w:rPr>
        <w:t>considered</w:t>
      </w:r>
      <w:r w:rsidR="00741726" w:rsidRPr="00F941AB">
        <w:rPr>
          <w:rFonts w:eastAsia="Times New Roman" w:cs="Calibri"/>
          <w:color w:val="000000"/>
          <w:lang w:eastAsia="en-IN"/>
        </w:rPr>
        <w:t xml:space="preserve"> for </w:t>
      </w:r>
      <w:r w:rsidRPr="00F941AB">
        <w:rPr>
          <w:rFonts w:eastAsia="Times New Roman" w:cs="Calibri"/>
          <w:color w:val="000000"/>
          <w:lang w:eastAsia="en-IN"/>
        </w:rPr>
        <w:t xml:space="preserve">the </w:t>
      </w:r>
      <w:r w:rsidR="00741726" w:rsidRPr="00F941AB">
        <w:rPr>
          <w:rFonts w:eastAsia="Times New Roman" w:cs="Calibri"/>
          <w:color w:val="000000"/>
          <w:lang w:eastAsia="en-IN"/>
        </w:rPr>
        <w:t>early</w:t>
      </w:r>
      <w:r w:rsidRPr="00F941AB">
        <w:rPr>
          <w:rFonts w:eastAsia="Times New Roman" w:cs="Calibri"/>
          <w:color w:val="000000"/>
          <w:lang w:eastAsia="en-IN"/>
        </w:rPr>
        <w:t>-</w:t>
      </w:r>
      <w:r w:rsidR="00741726" w:rsidRPr="00F941AB">
        <w:rPr>
          <w:rFonts w:eastAsia="Times New Roman" w:cs="Calibri"/>
          <w:color w:val="000000"/>
          <w:lang w:eastAsia="en-IN"/>
        </w:rPr>
        <w:t>stage</w:t>
      </w:r>
      <w:r w:rsidR="005948C4" w:rsidRPr="00F941AB">
        <w:rPr>
          <w:rFonts w:eastAsia="Times New Roman" w:cs="Calibri"/>
          <w:color w:val="000000"/>
          <w:lang w:eastAsia="en-IN"/>
        </w:rPr>
        <w:t xml:space="preserve"> incubation with a financial support of upto INR 10 Lakhs per idea in form of interest free loan/</w:t>
      </w:r>
      <w:r w:rsidR="00561AB0" w:rsidRPr="00F941AB">
        <w:rPr>
          <w:rFonts w:eastAsia="Times New Roman" w:cs="Calibri"/>
          <w:color w:val="000000"/>
          <w:lang w:eastAsia="en-IN"/>
        </w:rPr>
        <w:t xml:space="preserve">grant-in-aid </w:t>
      </w:r>
      <w:r w:rsidR="00741726" w:rsidRPr="00F941AB">
        <w:rPr>
          <w:rFonts w:eastAsia="Times New Roman" w:cs="Calibri"/>
          <w:color w:val="000000"/>
          <w:lang w:eastAsia="en-IN"/>
        </w:rPr>
        <w:t xml:space="preserve">funding </w:t>
      </w:r>
      <w:r w:rsidR="005948C4" w:rsidRPr="00F941AB">
        <w:rPr>
          <w:rFonts w:eastAsia="Times New Roman" w:cs="Calibri"/>
          <w:color w:val="000000"/>
          <w:lang w:eastAsia="en-IN"/>
        </w:rPr>
        <w:t>(depending on funding agency on case-to-case basis)</w:t>
      </w:r>
      <w:r w:rsidRPr="00F941AB">
        <w:rPr>
          <w:rFonts w:eastAsia="Times New Roman" w:cs="Calibri"/>
          <w:color w:val="000000"/>
          <w:lang w:eastAsia="en-IN"/>
        </w:rPr>
        <w:t>w</w:t>
      </w:r>
      <w:r w:rsidR="00741726" w:rsidRPr="00F941AB">
        <w:rPr>
          <w:rFonts w:eastAsia="Times New Roman" w:cs="Calibri"/>
          <w:color w:val="000000"/>
          <w:lang w:eastAsia="en-IN"/>
        </w:rPr>
        <w:t>ith the following conditions</w:t>
      </w:r>
      <w:r w:rsidRPr="00F941AB">
        <w:rPr>
          <w:rFonts w:eastAsia="Times New Roman" w:cs="Calibri"/>
          <w:color w:val="000000"/>
          <w:lang w:eastAsia="en-IN"/>
        </w:rPr>
        <w:t>.</w:t>
      </w:r>
    </w:p>
    <w:p w14:paraId="6020AF59" w14:textId="77777777" w:rsidR="00741726" w:rsidRPr="00F941AB" w:rsidRDefault="00741726" w:rsidP="00BA2533">
      <w:pPr>
        <w:pStyle w:val="ListParagraph"/>
        <w:numPr>
          <w:ilvl w:val="0"/>
          <w:numId w:val="4"/>
        </w:numPr>
        <w:spacing w:after="200" w:line="276" w:lineRule="auto"/>
        <w:ind w:right="110"/>
        <w:jc w:val="both"/>
        <w:textAlignment w:val="baseline"/>
        <w:rPr>
          <w:rFonts w:eastAsia="Times New Roman" w:cs="Calibri"/>
          <w:color w:val="000000"/>
          <w:lang w:eastAsia="en-IN"/>
        </w:rPr>
      </w:pPr>
      <w:r w:rsidRPr="00F941AB">
        <w:rPr>
          <w:rFonts w:eastAsia="Times New Roman" w:cs="Calibri"/>
          <w:color w:val="000000"/>
          <w:lang w:eastAsia="en-IN"/>
        </w:rPr>
        <w:t>The incubation team will have the obligation to use the funding only for the assigned purposes.  All activities and expenditure shall be conducted with intent to nurture innovative business ideas(new/ingenious technology, processes, products, procedures, etc.) and shall be incurred towards the scope-of-work defined in the presentation made, and approved by the incubator committee.</w:t>
      </w:r>
    </w:p>
    <w:p w14:paraId="60F3C664" w14:textId="77777777" w:rsidR="004B33D9" w:rsidRPr="00F941AB" w:rsidRDefault="00741726" w:rsidP="00BA2533">
      <w:pPr>
        <w:numPr>
          <w:ilvl w:val="0"/>
          <w:numId w:val="4"/>
        </w:numPr>
        <w:spacing w:after="120" w:line="276" w:lineRule="auto"/>
        <w:jc w:val="both"/>
        <w:textAlignment w:val="baseline"/>
        <w:rPr>
          <w:rFonts w:eastAsia="Times New Roman" w:cs="Calibri"/>
          <w:color w:val="000000"/>
          <w:lang w:eastAsia="en-IN"/>
        </w:rPr>
      </w:pPr>
      <w:r w:rsidRPr="00F941AB">
        <w:rPr>
          <w:rFonts w:eastAsia="Times New Roman" w:cs="Calibri"/>
          <w:color w:val="000000"/>
          <w:lang w:eastAsia="en-IN"/>
        </w:rPr>
        <w:t xml:space="preserve">The incubation team must register as </w:t>
      </w:r>
      <w:r w:rsidR="004B33D9" w:rsidRPr="00F941AB">
        <w:rPr>
          <w:rFonts w:eastAsia="Times New Roman" w:cs="Calibri"/>
          <w:lang w:eastAsia="en-IN"/>
        </w:rPr>
        <w:t xml:space="preserve">a </w:t>
      </w:r>
      <w:r w:rsidR="000B0840" w:rsidRPr="00F941AB">
        <w:rPr>
          <w:rFonts w:eastAsia="Times New Roman" w:cs="Calibri"/>
          <w:lang w:eastAsia="en-IN"/>
        </w:rPr>
        <w:t xml:space="preserve">LLP / </w:t>
      </w:r>
      <w:r w:rsidR="004B33D9" w:rsidRPr="00F941AB">
        <w:rPr>
          <w:rFonts w:eastAsia="Times New Roman" w:cs="Calibri"/>
          <w:lang w:eastAsia="en-IN"/>
        </w:rPr>
        <w:t>Pvt Ltd</w:t>
      </w:r>
      <w:r w:rsidRPr="00F941AB">
        <w:rPr>
          <w:rFonts w:eastAsia="Times New Roman" w:cs="Calibri"/>
          <w:color w:val="000000"/>
          <w:lang w:eastAsia="en-IN"/>
        </w:rPr>
        <w:t xml:space="preserve">company, if not already registered, before release of </w:t>
      </w:r>
      <w:r w:rsidR="004B33D9" w:rsidRPr="00F941AB">
        <w:rPr>
          <w:rFonts w:eastAsia="Times New Roman" w:cs="Calibri"/>
          <w:color w:val="000000"/>
          <w:lang w:eastAsia="en-IN"/>
        </w:rPr>
        <w:t xml:space="preserve">the </w:t>
      </w:r>
      <w:r w:rsidRPr="00F941AB">
        <w:rPr>
          <w:rFonts w:eastAsia="Times New Roman" w:cs="Calibri"/>
          <w:color w:val="000000"/>
          <w:lang w:eastAsia="en-IN"/>
        </w:rPr>
        <w:t>funds</w:t>
      </w:r>
      <w:r w:rsidR="004B33D9" w:rsidRPr="00F941AB">
        <w:rPr>
          <w:rFonts w:eastAsia="Times New Roman" w:cs="Calibri"/>
          <w:color w:val="000000"/>
          <w:lang w:eastAsia="en-IN"/>
        </w:rPr>
        <w:t>.</w:t>
      </w:r>
    </w:p>
    <w:p w14:paraId="030EDB19" w14:textId="77777777" w:rsidR="00741726" w:rsidRPr="00F941AB" w:rsidRDefault="004B33D9" w:rsidP="00BA2533">
      <w:pPr>
        <w:numPr>
          <w:ilvl w:val="0"/>
          <w:numId w:val="4"/>
        </w:numPr>
        <w:spacing w:after="120" w:line="276" w:lineRule="auto"/>
        <w:jc w:val="both"/>
        <w:textAlignment w:val="baseline"/>
        <w:rPr>
          <w:rFonts w:eastAsia="Times New Roman" w:cs="Calibri"/>
          <w:color w:val="000000"/>
          <w:lang w:eastAsia="en-IN"/>
        </w:rPr>
      </w:pPr>
      <w:r w:rsidRPr="00F941AB">
        <w:rPr>
          <w:rFonts w:eastAsia="Times New Roman" w:cs="Calibri"/>
          <w:color w:val="000000"/>
          <w:lang w:eastAsia="en-IN"/>
        </w:rPr>
        <w:t xml:space="preserve">The </w:t>
      </w:r>
      <w:r w:rsidR="00EB5970" w:rsidRPr="00F941AB">
        <w:rPr>
          <w:rFonts w:eastAsia="Times New Roman" w:cs="Calibri"/>
          <w:color w:val="000000"/>
          <w:lang w:eastAsia="en-IN"/>
        </w:rPr>
        <w:t xml:space="preserve">incubation </w:t>
      </w:r>
      <w:r w:rsidRPr="00F941AB">
        <w:rPr>
          <w:rFonts w:eastAsia="Times New Roman" w:cs="Calibri"/>
          <w:color w:val="000000"/>
          <w:lang w:eastAsia="en-IN"/>
        </w:rPr>
        <w:t xml:space="preserve">team shall </w:t>
      </w:r>
      <w:r w:rsidR="00741726" w:rsidRPr="00F941AB">
        <w:rPr>
          <w:rFonts w:eastAsia="Times New Roman" w:cs="Calibri"/>
          <w:color w:val="000000"/>
          <w:lang w:eastAsia="en-IN"/>
        </w:rPr>
        <w:t>provide the following documents but not limited to</w:t>
      </w:r>
      <w:r w:rsidR="00561AB0" w:rsidRPr="00F941AB">
        <w:rPr>
          <w:rFonts w:eastAsia="Times New Roman" w:cs="Calibri"/>
          <w:color w:val="000000"/>
          <w:lang w:eastAsia="en-IN"/>
        </w:rPr>
        <w:t>,</w:t>
      </w:r>
    </w:p>
    <w:p w14:paraId="6BF80FB8" w14:textId="77777777" w:rsidR="00741726" w:rsidRPr="00F941AB" w:rsidRDefault="00741726" w:rsidP="00BA2533">
      <w:pPr>
        <w:numPr>
          <w:ilvl w:val="1"/>
          <w:numId w:val="4"/>
        </w:numPr>
        <w:spacing w:after="0" w:line="276" w:lineRule="auto"/>
        <w:jc w:val="both"/>
        <w:textAlignment w:val="baseline"/>
        <w:rPr>
          <w:rFonts w:eastAsia="Times New Roman" w:cs="Calibri"/>
          <w:color w:val="000000"/>
          <w:lang w:eastAsia="en-IN"/>
        </w:rPr>
      </w:pPr>
      <w:r w:rsidRPr="00F941AB">
        <w:rPr>
          <w:rFonts w:eastAsia="Times New Roman" w:cs="Calibri"/>
          <w:color w:val="000000"/>
          <w:lang w:eastAsia="en-IN"/>
        </w:rPr>
        <w:t>ID proof of the Founders</w:t>
      </w:r>
    </w:p>
    <w:p w14:paraId="267FE42F" w14:textId="77777777" w:rsidR="00741726" w:rsidRPr="00F941AB" w:rsidRDefault="00741726" w:rsidP="00BA2533">
      <w:pPr>
        <w:numPr>
          <w:ilvl w:val="1"/>
          <w:numId w:val="4"/>
        </w:numPr>
        <w:spacing w:after="0" w:line="276" w:lineRule="auto"/>
        <w:jc w:val="both"/>
        <w:textAlignment w:val="baseline"/>
        <w:rPr>
          <w:rFonts w:eastAsia="Times New Roman" w:cs="Calibri"/>
          <w:color w:val="000000"/>
          <w:lang w:eastAsia="en-IN"/>
        </w:rPr>
      </w:pPr>
      <w:r w:rsidRPr="00F941AB">
        <w:rPr>
          <w:rFonts w:eastAsia="Times New Roman" w:cs="Calibri"/>
          <w:color w:val="000000"/>
          <w:lang w:eastAsia="en-IN"/>
        </w:rPr>
        <w:t>Copy of the Registration Certificate of the company with address</w:t>
      </w:r>
    </w:p>
    <w:p w14:paraId="13619D7E" w14:textId="77777777" w:rsidR="00741726" w:rsidRPr="00F941AB" w:rsidRDefault="00741726" w:rsidP="00BA2533">
      <w:pPr>
        <w:numPr>
          <w:ilvl w:val="1"/>
          <w:numId w:val="4"/>
        </w:numPr>
        <w:spacing w:after="0" w:line="276" w:lineRule="auto"/>
        <w:jc w:val="both"/>
        <w:textAlignment w:val="baseline"/>
        <w:rPr>
          <w:rFonts w:eastAsia="Times New Roman" w:cs="Calibri"/>
          <w:color w:val="000000"/>
          <w:lang w:eastAsia="en-IN"/>
        </w:rPr>
      </w:pPr>
      <w:r w:rsidRPr="00F941AB">
        <w:rPr>
          <w:rFonts w:eastAsia="Times New Roman" w:cs="Calibri"/>
          <w:color w:val="000000"/>
          <w:lang w:eastAsia="en-IN"/>
        </w:rPr>
        <w:t>Shareholding Pattern</w:t>
      </w:r>
    </w:p>
    <w:p w14:paraId="22E3AA04" w14:textId="77777777" w:rsidR="00741726" w:rsidRPr="00F941AB" w:rsidRDefault="00741726" w:rsidP="00BA2533">
      <w:pPr>
        <w:numPr>
          <w:ilvl w:val="1"/>
          <w:numId w:val="4"/>
        </w:numPr>
        <w:spacing w:after="0" w:line="276" w:lineRule="auto"/>
        <w:jc w:val="both"/>
        <w:textAlignment w:val="baseline"/>
        <w:rPr>
          <w:rFonts w:eastAsia="Times New Roman" w:cs="Calibri"/>
          <w:color w:val="000000"/>
          <w:lang w:eastAsia="en-IN"/>
        </w:rPr>
      </w:pPr>
      <w:r w:rsidRPr="00F941AB">
        <w:rPr>
          <w:rFonts w:eastAsia="Times New Roman" w:cs="Calibri"/>
          <w:color w:val="000000"/>
          <w:lang w:eastAsia="en-IN"/>
        </w:rPr>
        <w:t>PAN, TAN, Any Tax No. of the company</w:t>
      </w:r>
    </w:p>
    <w:p w14:paraId="12FE1A9F" w14:textId="77777777" w:rsidR="00741726" w:rsidRPr="00F941AB" w:rsidRDefault="00741726" w:rsidP="00BA2533">
      <w:pPr>
        <w:numPr>
          <w:ilvl w:val="1"/>
          <w:numId w:val="4"/>
        </w:numPr>
        <w:spacing w:after="0" w:line="276" w:lineRule="auto"/>
        <w:jc w:val="both"/>
        <w:textAlignment w:val="baseline"/>
        <w:rPr>
          <w:rFonts w:eastAsia="Times New Roman" w:cs="Calibri"/>
          <w:color w:val="000000"/>
          <w:lang w:eastAsia="en-IN"/>
        </w:rPr>
      </w:pPr>
      <w:r w:rsidRPr="00F941AB">
        <w:rPr>
          <w:rFonts w:eastAsia="Times New Roman" w:cs="Calibri"/>
          <w:color w:val="000000"/>
          <w:lang w:eastAsia="en-IN"/>
        </w:rPr>
        <w:t>Certifications taken / renewed by the company (Such as Start-up India, MSME Udyam Aadhaar, FSSAI, Export License)</w:t>
      </w:r>
    </w:p>
    <w:p w14:paraId="394FFDF5" w14:textId="77777777" w:rsidR="00741726" w:rsidRPr="00F941AB" w:rsidRDefault="00741726" w:rsidP="00BA2533">
      <w:pPr>
        <w:numPr>
          <w:ilvl w:val="1"/>
          <w:numId w:val="4"/>
        </w:numPr>
        <w:spacing w:after="0" w:line="276" w:lineRule="auto"/>
        <w:jc w:val="both"/>
        <w:textAlignment w:val="baseline"/>
        <w:rPr>
          <w:rFonts w:eastAsia="Times New Roman" w:cs="Calibri"/>
          <w:color w:val="000000"/>
          <w:lang w:eastAsia="en-IN"/>
        </w:rPr>
      </w:pPr>
      <w:r w:rsidRPr="00F941AB">
        <w:rPr>
          <w:rFonts w:eastAsia="Times New Roman" w:cs="Calibri"/>
          <w:color w:val="000000"/>
          <w:lang w:eastAsia="en-IN"/>
        </w:rPr>
        <w:t>IPR related documents (Such as Trademark Registration, Logo Registration, Patents)</w:t>
      </w:r>
    </w:p>
    <w:p w14:paraId="4CCE82AF" w14:textId="77777777" w:rsidR="00741726" w:rsidRPr="00F941AB" w:rsidRDefault="00741726" w:rsidP="00BA2533">
      <w:pPr>
        <w:numPr>
          <w:ilvl w:val="1"/>
          <w:numId w:val="4"/>
        </w:numPr>
        <w:spacing w:after="0" w:line="276" w:lineRule="auto"/>
        <w:jc w:val="both"/>
        <w:textAlignment w:val="baseline"/>
        <w:rPr>
          <w:rFonts w:eastAsia="Times New Roman" w:cs="Calibri"/>
          <w:color w:val="000000"/>
          <w:lang w:eastAsia="en-IN"/>
        </w:rPr>
      </w:pPr>
      <w:r w:rsidRPr="00F941AB">
        <w:rPr>
          <w:rFonts w:eastAsia="Times New Roman" w:cs="Calibri"/>
          <w:color w:val="000000"/>
          <w:lang w:eastAsia="en-IN"/>
        </w:rPr>
        <w:t>Yearly Balance Sheet / any other required compliance certificate and documents</w:t>
      </w:r>
    </w:p>
    <w:p w14:paraId="297855E2" w14:textId="77777777" w:rsidR="00741726" w:rsidRPr="00F941AB" w:rsidRDefault="00741726" w:rsidP="00BA2533">
      <w:pPr>
        <w:pStyle w:val="ListParagraph"/>
        <w:numPr>
          <w:ilvl w:val="0"/>
          <w:numId w:val="4"/>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t xml:space="preserve">The </w:t>
      </w:r>
      <w:r w:rsidR="00EB5970" w:rsidRPr="00F941AB">
        <w:rPr>
          <w:rFonts w:eastAsia="Times New Roman" w:cs="Calibri"/>
          <w:color w:val="000000"/>
          <w:lang w:eastAsia="en-IN"/>
        </w:rPr>
        <w:t xml:space="preserve">incubation </w:t>
      </w:r>
      <w:r w:rsidRPr="00F941AB">
        <w:rPr>
          <w:rFonts w:eastAsia="Times New Roman" w:cs="Calibri"/>
          <w:color w:val="000000"/>
          <w:lang w:eastAsia="en-IN"/>
        </w:rPr>
        <w:t xml:space="preserve">team </w:t>
      </w:r>
      <w:r w:rsidR="00EB5970" w:rsidRPr="00F941AB">
        <w:rPr>
          <w:rFonts w:eastAsia="Times New Roman" w:cs="Calibri"/>
          <w:color w:val="000000"/>
          <w:lang w:eastAsia="en-IN"/>
        </w:rPr>
        <w:t>shall</w:t>
      </w:r>
      <w:r w:rsidRPr="00F941AB">
        <w:rPr>
          <w:rFonts w:eastAsia="Times New Roman" w:cs="Calibri"/>
          <w:color w:val="000000"/>
          <w:lang w:eastAsia="en-IN"/>
        </w:rPr>
        <w:t xml:space="preserve"> make progress reports </w:t>
      </w:r>
      <w:r w:rsidR="00EB5970" w:rsidRPr="00F941AB">
        <w:rPr>
          <w:rFonts w:eastAsia="Times New Roman" w:cs="Calibri"/>
          <w:color w:val="000000"/>
          <w:lang w:eastAsia="en-IN"/>
        </w:rPr>
        <w:t>on quarterly</w:t>
      </w:r>
      <w:r w:rsidRPr="00F941AB">
        <w:rPr>
          <w:rFonts w:eastAsia="Times New Roman" w:cs="Calibri"/>
          <w:color w:val="000000"/>
          <w:lang w:eastAsia="en-IN"/>
        </w:rPr>
        <w:t xml:space="preserve"> bas</w:t>
      </w:r>
      <w:r w:rsidR="00EB5970" w:rsidRPr="00F941AB">
        <w:rPr>
          <w:rFonts w:eastAsia="Times New Roman" w:cs="Calibri"/>
          <w:color w:val="000000"/>
          <w:lang w:eastAsia="en-IN"/>
        </w:rPr>
        <w:t>isfor</w:t>
      </w:r>
      <w:r w:rsidRPr="00F941AB">
        <w:rPr>
          <w:rFonts w:eastAsia="Times New Roman" w:cs="Calibri"/>
          <w:color w:val="000000"/>
          <w:lang w:eastAsia="en-IN"/>
        </w:rPr>
        <w:t xml:space="preserve"> the milestones planned in the proposal.  </w:t>
      </w:r>
    </w:p>
    <w:p w14:paraId="08837E92" w14:textId="77777777" w:rsidR="00741726" w:rsidRPr="00F941AB" w:rsidRDefault="00741726" w:rsidP="00BA2533">
      <w:pPr>
        <w:pStyle w:val="ListParagraph"/>
        <w:numPr>
          <w:ilvl w:val="0"/>
          <w:numId w:val="4"/>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t xml:space="preserve">The non-compliance or no progress will result in early termination of the </w:t>
      </w:r>
      <w:r w:rsidR="00EB5970" w:rsidRPr="00F941AB">
        <w:rPr>
          <w:rFonts w:eastAsia="Times New Roman" w:cs="Calibri"/>
          <w:color w:val="000000"/>
          <w:lang w:eastAsia="en-IN"/>
        </w:rPr>
        <w:t xml:space="preserve">incubation </w:t>
      </w:r>
      <w:r w:rsidRPr="00F941AB">
        <w:rPr>
          <w:rFonts w:eastAsia="Times New Roman" w:cs="Calibri"/>
          <w:color w:val="000000"/>
          <w:lang w:eastAsia="en-IN"/>
        </w:rPr>
        <w:t>support.</w:t>
      </w:r>
    </w:p>
    <w:p w14:paraId="379B54BF" w14:textId="77777777" w:rsidR="00741726" w:rsidRPr="00F941AB" w:rsidRDefault="004D492D" w:rsidP="00BA2533">
      <w:pPr>
        <w:pStyle w:val="ListParagraph"/>
        <w:numPr>
          <w:ilvl w:val="0"/>
          <w:numId w:val="4"/>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t>F</w:t>
      </w:r>
      <w:r w:rsidR="00741726" w:rsidRPr="00F941AB">
        <w:rPr>
          <w:rFonts w:eastAsia="Times New Roman" w:cs="Calibri"/>
          <w:color w:val="000000"/>
          <w:lang w:eastAsia="en-IN"/>
        </w:rPr>
        <w:t xml:space="preserve">unding from any other sources </w:t>
      </w:r>
      <w:r w:rsidR="00EB5970" w:rsidRPr="00F941AB">
        <w:rPr>
          <w:rFonts w:eastAsia="Times New Roman" w:cs="Calibri"/>
          <w:color w:val="000000"/>
          <w:lang w:eastAsia="en-IN"/>
        </w:rPr>
        <w:t xml:space="preserve">will </w:t>
      </w:r>
      <w:r w:rsidRPr="00F941AB">
        <w:rPr>
          <w:rFonts w:eastAsia="Times New Roman" w:cs="Calibri"/>
          <w:color w:val="000000"/>
          <w:lang w:eastAsia="en-IN"/>
        </w:rPr>
        <w:t>only</w:t>
      </w:r>
      <w:r w:rsidR="00EB5970" w:rsidRPr="00F941AB">
        <w:rPr>
          <w:rFonts w:eastAsia="Times New Roman" w:cs="Calibri"/>
          <w:color w:val="000000"/>
          <w:lang w:eastAsia="en-IN"/>
        </w:rPr>
        <w:t xml:space="preserve"> be</w:t>
      </w:r>
      <w:r w:rsidRPr="00F941AB">
        <w:rPr>
          <w:rFonts w:eastAsia="Times New Roman" w:cs="Calibri"/>
          <w:color w:val="000000"/>
          <w:lang w:eastAsia="en-IN"/>
        </w:rPr>
        <w:t xml:space="preserve"> allowed </w:t>
      </w:r>
      <w:r w:rsidR="00741726" w:rsidRPr="00F941AB">
        <w:rPr>
          <w:rFonts w:eastAsia="Times New Roman" w:cs="Calibri"/>
          <w:color w:val="000000"/>
          <w:lang w:eastAsia="en-IN"/>
        </w:rPr>
        <w:t>after permission of the Director, TIH.</w:t>
      </w:r>
    </w:p>
    <w:p w14:paraId="5D0EF595" w14:textId="77777777" w:rsidR="00741726" w:rsidRPr="00F941AB" w:rsidRDefault="00EB5970" w:rsidP="00BA2533">
      <w:pPr>
        <w:pStyle w:val="ListParagraph"/>
        <w:numPr>
          <w:ilvl w:val="0"/>
          <w:numId w:val="4"/>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t xml:space="preserve">The incubation team shall </w:t>
      </w:r>
      <w:r w:rsidR="00741726" w:rsidRPr="00F941AB">
        <w:rPr>
          <w:rFonts w:eastAsia="Times New Roman" w:cs="Calibri"/>
          <w:color w:val="000000"/>
          <w:lang w:eastAsia="en-IN"/>
        </w:rPr>
        <w:t xml:space="preserve">transfer </w:t>
      </w:r>
      <w:r w:rsidR="001B1DA1" w:rsidRPr="00F941AB">
        <w:rPr>
          <w:rFonts w:eastAsia="Times New Roman" w:cs="Calibri"/>
          <w:color w:val="000000"/>
          <w:lang w:eastAsia="en-IN"/>
        </w:rPr>
        <w:t>5% (</w:t>
      </w:r>
      <w:r w:rsidR="00741726" w:rsidRPr="00F941AB">
        <w:rPr>
          <w:rFonts w:eastAsia="Times New Roman" w:cs="Calibri"/>
          <w:lang w:eastAsia="en-IN"/>
        </w:rPr>
        <w:t xml:space="preserve">five </w:t>
      </w:r>
      <w:r w:rsidR="00741726" w:rsidRPr="00F941AB">
        <w:rPr>
          <w:rFonts w:eastAsia="Times New Roman" w:cs="Calibri"/>
          <w:color w:val="000000"/>
          <w:lang w:eastAsia="en-IN"/>
        </w:rPr>
        <w:t>percent</w:t>
      </w:r>
      <w:r w:rsidR="001B1DA1" w:rsidRPr="00F941AB">
        <w:rPr>
          <w:rFonts w:eastAsia="Times New Roman" w:cs="Calibri"/>
          <w:color w:val="000000"/>
          <w:lang w:eastAsia="en-IN"/>
        </w:rPr>
        <w:t>)</w:t>
      </w:r>
      <w:r w:rsidR="00741726" w:rsidRPr="00F941AB">
        <w:rPr>
          <w:rFonts w:eastAsia="Times New Roman" w:cs="Calibri"/>
          <w:color w:val="000000"/>
          <w:lang w:eastAsia="en-IN"/>
        </w:rPr>
        <w:t xml:space="preserve"> of the equity of the incubation company to the I-DAPT HUB Foundation, IIT(BHU) Varanasi or its wholly owned company / subsidiary without any condition.</w:t>
      </w:r>
    </w:p>
    <w:p w14:paraId="21F038F0" w14:textId="77777777" w:rsidR="00561AB0" w:rsidRPr="00F941AB" w:rsidRDefault="00EB5970" w:rsidP="00BA2533">
      <w:pPr>
        <w:pStyle w:val="ListParagraph"/>
        <w:numPr>
          <w:ilvl w:val="0"/>
          <w:numId w:val="4"/>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t>In case of</w:t>
      </w:r>
      <w:r w:rsidR="00741726" w:rsidRPr="00F941AB">
        <w:rPr>
          <w:rFonts w:eastAsia="Times New Roman" w:cs="Calibri"/>
          <w:color w:val="000000"/>
          <w:lang w:eastAsia="en-IN"/>
        </w:rPr>
        <w:t xml:space="preserve"> any controversy</w:t>
      </w:r>
      <w:r w:rsidRPr="00F941AB">
        <w:rPr>
          <w:rFonts w:eastAsia="Times New Roman" w:cs="Calibri"/>
          <w:color w:val="000000"/>
          <w:lang w:eastAsia="en-IN"/>
        </w:rPr>
        <w:t xml:space="preserve"> / dispute</w:t>
      </w:r>
      <w:r w:rsidR="00741726" w:rsidRPr="00F941AB">
        <w:rPr>
          <w:rFonts w:eastAsia="Times New Roman" w:cs="Calibri"/>
          <w:color w:val="000000"/>
          <w:lang w:eastAsia="en-IN"/>
        </w:rPr>
        <w:t xml:space="preserve">, all the final decisions of </w:t>
      </w:r>
      <w:r w:rsidRPr="00F941AB">
        <w:rPr>
          <w:rFonts w:eastAsia="Times New Roman" w:cs="Calibri"/>
          <w:color w:val="000000"/>
          <w:lang w:eastAsia="en-IN"/>
        </w:rPr>
        <w:t xml:space="preserve">the </w:t>
      </w:r>
      <w:r w:rsidR="00741726" w:rsidRPr="00F941AB">
        <w:rPr>
          <w:rFonts w:eastAsia="Times New Roman" w:cs="Calibri"/>
          <w:color w:val="000000"/>
          <w:lang w:eastAsia="en-IN"/>
        </w:rPr>
        <w:t>Director, TIH shall prevail.</w:t>
      </w:r>
    </w:p>
    <w:p w14:paraId="17C50091" w14:textId="77777777" w:rsidR="00741726" w:rsidRPr="00F941AB" w:rsidRDefault="00EB5970" w:rsidP="00BA2533">
      <w:pPr>
        <w:pStyle w:val="ListParagraph"/>
        <w:numPr>
          <w:ilvl w:val="0"/>
          <w:numId w:val="4"/>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t>After one year, progress of the start-up / product development will be evaluated and decision will be taken by the committee as follows:</w:t>
      </w:r>
      <w:r w:rsidR="00741726" w:rsidRPr="00F941AB">
        <w:rPr>
          <w:rFonts w:eastAsia="Times New Roman" w:cs="Calibri"/>
          <w:color w:val="000000"/>
          <w:lang w:eastAsia="en-IN"/>
        </w:rPr>
        <w:t> </w:t>
      </w:r>
    </w:p>
    <w:p w14:paraId="7BB3890C" w14:textId="77777777" w:rsidR="00741726" w:rsidRPr="00F941AB" w:rsidRDefault="00741726" w:rsidP="00BA2533">
      <w:pPr>
        <w:pStyle w:val="ListParagraph"/>
        <w:numPr>
          <w:ilvl w:val="0"/>
          <w:numId w:val="2"/>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t>Progress</w:t>
      </w:r>
      <w:r w:rsidR="00EB5970" w:rsidRPr="00F941AB">
        <w:rPr>
          <w:rFonts w:eastAsia="Times New Roman" w:cs="Calibri"/>
          <w:color w:val="000000"/>
          <w:lang w:eastAsia="en-IN"/>
        </w:rPr>
        <w:t xml:space="preserve"> - </w:t>
      </w:r>
      <w:r w:rsidRPr="00F941AB">
        <w:rPr>
          <w:rFonts w:eastAsia="Times New Roman" w:cs="Calibri"/>
          <w:b/>
          <w:bCs/>
          <w:color w:val="000000"/>
          <w:lang w:eastAsia="en-IN"/>
        </w:rPr>
        <w:t>poor</w:t>
      </w:r>
      <w:r w:rsidRPr="00F941AB">
        <w:rPr>
          <w:rFonts w:eastAsia="Times New Roman" w:cs="Calibri"/>
          <w:color w:val="000000"/>
          <w:lang w:eastAsia="en-IN"/>
        </w:rPr>
        <w:t xml:space="preserve">: </w:t>
      </w:r>
      <w:r w:rsidR="00EB5970" w:rsidRPr="00F941AB">
        <w:rPr>
          <w:rFonts w:eastAsia="Times New Roman" w:cs="Calibri"/>
          <w:color w:val="000000"/>
          <w:lang w:eastAsia="en-IN"/>
        </w:rPr>
        <w:t>F</w:t>
      </w:r>
      <w:r w:rsidRPr="00F941AB">
        <w:rPr>
          <w:rFonts w:eastAsia="Times New Roman" w:cs="Calibri"/>
          <w:color w:val="000000"/>
          <w:lang w:eastAsia="en-IN"/>
        </w:rPr>
        <w:t xml:space="preserve">unding </w:t>
      </w:r>
      <w:r w:rsidR="00EB5970" w:rsidRPr="00F941AB">
        <w:rPr>
          <w:rFonts w:eastAsia="Times New Roman" w:cs="Calibri"/>
          <w:color w:val="000000"/>
          <w:lang w:eastAsia="en-IN"/>
        </w:rPr>
        <w:t xml:space="preserve">and incubation support will be </w:t>
      </w:r>
      <w:r w:rsidRPr="00F941AB">
        <w:rPr>
          <w:rFonts w:eastAsia="Times New Roman" w:cs="Calibri"/>
          <w:color w:val="000000"/>
          <w:lang w:eastAsia="en-IN"/>
        </w:rPr>
        <w:t>terminated</w:t>
      </w:r>
    </w:p>
    <w:p w14:paraId="319D916A" w14:textId="77777777" w:rsidR="00BA2533" w:rsidRPr="00F941AB" w:rsidRDefault="00741726" w:rsidP="00BA2533">
      <w:pPr>
        <w:pStyle w:val="ListParagraph"/>
        <w:numPr>
          <w:ilvl w:val="0"/>
          <w:numId w:val="2"/>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t xml:space="preserve">Progress </w:t>
      </w:r>
      <w:r w:rsidR="00EB5970" w:rsidRPr="00F941AB">
        <w:rPr>
          <w:rFonts w:eastAsia="Times New Roman" w:cs="Calibri"/>
          <w:color w:val="000000"/>
          <w:lang w:eastAsia="en-IN"/>
        </w:rPr>
        <w:t xml:space="preserve">- </w:t>
      </w:r>
      <w:r w:rsidR="009F58AF" w:rsidRPr="00F941AB">
        <w:rPr>
          <w:rFonts w:eastAsia="Times New Roman" w:cs="Calibri"/>
          <w:b/>
          <w:bCs/>
          <w:color w:val="000000"/>
          <w:lang w:eastAsia="en-IN"/>
        </w:rPr>
        <w:t>N</w:t>
      </w:r>
      <w:r w:rsidRPr="00F941AB">
        <w:rPr>
          <w:rFonts w:eastAsia="Times New Roman" w:cs="Calibri"/>
          <w:b/>
          <w:bCs/>
          <w:color w:val="000000"/>
          <w:lang w:eastAsia="en-IN"/>
        </w:rPr>
        <w:t>eed</w:t>
      </w:r>
      <w:r w:rsidR="009F58AF" w:rsidRPr="00F941AB">
        <w:rPr>
          <w:rFonts w:eastAsia="Times New Roman" w:cs="Calibri"/>
          <w:b/>
          <w:bCs/>
          <w:color w:val="000000"/>
          <w:lang w:eastAsia="en-IN"/>
        </w:rPr>
        <w:t>s</w:t>
      </w:r>
      <w:r w:rsidRPr="00F941AB">
        <w:rPr>
          <w:rFonts w:eastAsia="Times New Roman" w:cs="Calibri"/>
          <w:b/>
          <w:bCs/>
          <w:color w:val="000000"/>
          <w:lang w:eastAsia="en-IN"/>
        </w:rPr>
        <w:t xml:space="preserve"> improvement</w:t>
      </w:r>
      <w:r w:rsidRPr="00F941AB">
        <w:rPr>
          <w:rFonts w:eastAsia="Times New Roman" w:cs="Calibri"/>
          <w:color w:val="000000"/>
          <w:lang w:eastAsia="en-IN"/>
        </w:rPr>
        <w:t xml:space="preserve">: </w:t>
      </w:r>
      <w:r w:rsidR="00EB5970" w:rsidRPr="00F941AB">
        <w:rPr>
          <w:rFonts w:eastAsia="Times New Roman" w:cs="Calibri"/>
          <w:color w:val="000000"/>
          <w:lang w:eastAsia="en-IN"/>
        </w:rPr>
        <w:t>S</w:t>
      </w:r>
      <w:r w:rsidRPr="00F941AB">
        <w:rPr>
          <w:rFonts w:eastAsia="Times New Roman" w:cs="Calibri"/>
          <w:color w:val="000000"/>
          <w:lang w:eastAsia="en-IN"/>
        </w:rPr>
        <w:t>ix month</w:t>
      </w:r>
      <w:r w:rsidR="00EB5970" w:rsidRPr="00F941AB">
        <w:rPr>
          <w:rFonts w:eastAsia="Times New Roman" w:cs="Calibri"/>
          <w:color w:val="000000"/>
          <w:lang w:eastAsia="en-IN"/>
        </w:rPr>
        <w:t xml:space="preserve">sincubation support will be given </w:t>
      </w:r>
      <w:r w:rsidRPr="00F941AB">
        <w:rPr>
          <w:rFonts w:eastAsia="Times New Roman" w:cs="Calibri"/>
          <w:color w:val="000000"/>
          <w:lang w:eastAsia="en-IN"/>
        </w:rPr>
        <w:t>with</w:t>
      </w:r>
      <w:r w:rsidR="00EB5970" w:rsidRPr="00F941AB">
        <w:rPr>
          <w:rFonts w:eastAsia="Times New Roman" w:cs="Calibri"/>
          <w:color w:val="000000"/>
          <w:lang w:eastAsia="en-IN"/>
        </w:rPr>
        <w:t>out</w:t>
      </w:r>
    </w:p>
    <w:p w14:paraId="04E05352" w14:textId="77777777" w:rsidR="00741726" w:rsidRPr="00F941AB" w:rsidRDefault="00EB5970" w:rsidP="00BA2533">
      <w:pPr>
        <w:pStyle w:val="ListParagraph"/>
        <w:spacing w:after="60" w:line="276" w:lineRule="auto"/>
        <w:ind w:firstLine="720"/>
        <w:jc w:val="both"/>
        <w:textAlignment w:val="baseline"/>
        <w:rPr>
          <w:rFonts w:eastAsia="Times New Roman" w:cs="Calibri"/>
          <w:color w:val="000000"/>
          <w:lang w:eastAsia="en-IN"/>
        </w:rPr>
      </w:pPr>
      <w:r w:rsidRPr="00F941AB">
        <w:rPr>
          <w:rFonts w:eastAsia="Times New Roman" w:cs="Calibri"/>
          <w:color w:val="000000"/>
          <w:lang w:eastAsia="en-IN"/>
        </w:rPr>
        <w:t xml:space="preserve">any </w:t>
      </w:r>
      <w:r w:rsidR="00741726" w:rsidRPr="00F941AB">
        <w:rPr>
          <w:rFonts w:eastAsia="Times New Roman" w:cs="Calibri"/>
          <w:color w:val="000000"/>
          <w:lang w:eastAsia="en-IN"/>
        </w:rPr>
        <w:t>additional funding</w:t>
      </w:r>
    </w:p>
    <w:p w14:paraId="2CE93307" w14:textId="77777777" w:rsidR="00BA2533" w:rsidRPr="00F941AB" w:rsidRDefault="00741726" w:rsidP="00BA2533">
      <w:pPr>
        <w:pStyle w:val="ListParagraph"/>
        <w:numPr>
          <w:ilvl w:val="0"/>
          <w:numId w:val="2"/>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lastRenderedPageBreak/>
        <w:t xml:space="preserve">Profess </w:t>
      </w:r>
      <w:r w:rsidR="009F58AF" w:rsidRPr="00F941AB">
        <w:rPr>
          <w:rFonts w:eastAsia="Times New Roman" w:cs="Calibri"/>
          <w:color w:val="000000"/>
          <w:lang w:eastAsia="en-IN"/>
        </w:rPr>
        <w:t>–</w:t>
      </w:r>
      <w:r w:rsidRPr="00F941AB">
        <w:rPr>
          <w:rFonts w:eastAsia="Times New Roman" w:cs="Calibri"/>
          <w:b/>
          <w:bCs/>
          <w:color w:val="000000"/>
          <w:lang w:eastAsia="en-IN"/>
        </w:rPr>
        <w:t>Satisfactory/Good</w:t>
      </w:r>
      <w:r w:rsidRPr="00F941AB">
        <w:rPr>
          <w:rFonts w:eastAsia="Times New Roman" w:cs="Calibri"/>
          <w:color w:val="000000"/>
          <w:lang w:eastAsia="en-IN"/>
        </w:rPr>
        <w:t xml:space="preserve">:  </w:t>
      </w:r>
      <w:r w:rsidR="00EB5970" w:rsidRPr="00F941AB">
        <w:rPr>
          <w:rFonts w:eastAsia="Times New Roman" w:cs="Calibri"/>
          <w:color w:val="000000"/>
          <w:lang w:eastAsia="en-IN"/>
        </w:rPr>
        <w:t xml:space="preserve">Six months incubation support </w:t>
      </w:r>
      <w:r w:rsidRPr="00F941AB">
        <w:rPr>
          <w:rFonts w:eastAsia="Times New Roman" w:cs="Calibri"/>
          <w:color w:val="000000"/>
          <w:lang w:eastAsia="en-IN"/>
        </w:rPr>
        <w:t xml:space="preserve">with </w:t>
      </w:r>
      <w:r w:rsidR="009F58AF" w:rsidRPr="00F941AB">
        <w:rPr>
          <w:rFonts w:eastAsia="Times New Roman" w:cs="Calibri"/>
          <w:color w:val="000000"/>
          <w:lang w:eastAsia="en-IN"/>
        </w:rPr>
        <w:t xml:space="preserve">additional funding </w:t>
      </w:r>
    </w:p>
    <w:p w14:paraId="09575CE7" w14:textId="77777777" w:rsidR="00741726" w:rsidRPr="00F941AB" w:rsidRDefault="009F58AF" w:rsidP="00BA2533">
      <w:pPr>
        <w:pStyle w:val="ListParagraph"/>
        <w:spacing w:after="60" w:line="276" w:lineRule="auto"/>
        <w:ind w:firstLine="720"/>
        <w:jc w:val="both"/>
        <w:textAlignment w:val="baseline"/>
        <w:rPr>
          <w:rFonts w:eastAsia="Times New Roman" w:cs="Calibri"/>
          <w:color w:val="000000"/>
          <w:lang w:eastAsia="en-IN"/>
        </w:rPr>
      </w:pPr>
      <w:r w:rsidRPr="00F941AB">
        <w:rPr>
          <w:rFonts w:eastAsia="Times New Roman" w:cs="Calibri"/>
          <w:color w:val="000000"/>
          <w:lang w:eastAsia="en-IN"/>
        </w:rPr>
        <w:t xml:space="preserve">of </w:t>
      </w:r>
      <w:r w:rsidR="00EB5970" w:rsidRPr="00F941AB">
        <w:rPr>
          <w:rFonts w:eastAsia="Times New Roman" w:cs="Calibri"/>
          <w:color w:val="000000"/>
          <w:lang w:eastAsia="en-IN"/>
        </w:rPr>
        <w:t xml:space="preserve">Rs. </w:t>
      </w:r>
      <w:r w:rsidR="00741726" w:rsidRPr="00F941AB">
        <w:rPr>
          <w:rFonts w:eastAsia="Times New Roman" w:cs="Calibri"/>
          <w:color w:val="000000"/>
          <w:lang w:eastAsia="en-IN"/>
        </w:rPr>
        <w:t>1 lakh</w:t>
      </w:r>
      <w:r w:rsidR="00EB5970" w:rsidRPr="00F941AB">
        <w:rPr>
          <w:rFonts w:eastAsia="Times New Roman" w:cs="Calibri"/>
          <w:color w:val="000000"/>
          <w:lang w:eastAsia="en-IN"/>
        </w:rPr>
        <w:t>will be considered</w:t>
      </w:r>
    </w:p>
    <w:p w14:paraId="7793B6B9" w14:textId="77777777" w:rsidR="00BA2533" w:rsidRPr="00F941AB" w:rsidRDefault="00741726" w:rsidP="00BA2533">
      <w:pPr>
        <w:pStyle w:val="ListParagraph"/>
        <w:numPr>
          <w:ilvl w:val="0"/>
          <w:numId w:val="2"/>
        </w:numPr>
        <w:spacing w:after="60" w:line="276" w:lineRule="auto"/>
        <w:jc w:val="both"/>
        <w:textAlignment w:val="baseline"/>
        <w:rPr>
          <w:rFonts w:eastAsia="Times New Roman" w:cs="Calibri"/>
          <w:color w:val="000000"/>
          <w:lang w:eastAsia="en-IN"/>
        </w:rPr>
      </w:pPr>
      <w:r w:rsidRPr="00F941AB">
        <w:rPr>
          <w:rFonts w:eastAsia="Times New Roman" w:cs="Calibri"/>
          <w:color w:val="000000"/>
          <w:lang w:eastAsia="en-IN"/>
        </w:rPr>
        <w:t xml:space="preserve">Progress </w:t>
      </w:r>
      <w:r w:rsidR="009F58AF" w:rsidRPr="00F941AB">
        <w:rPr>
          <w:rFonts w:eastAsia="Times New Roman" w:cs="Calibri"/>
          <w:color w:val="000000"/>
          <w:lang w:eastAsia="en-IN"/>
        </w:rPr>
        <w:t>–</w:t>
      </w:r>
      <w:r w:rsidRPr="00F941AB">
        <w:rPr>
          <w:rFonts w:eastAsia="Times New Roman" w:cs="Calibri"/>
          <w:b/>
          <w:bCs/>
          <w:color w:val="000000"/>
          <w:lang w:eastAsia="en-IN"/>
        </w:rPr>
        <w:t>Excellent/Very Good</w:t>
      </w:r>
      <w:r w:rsidRPr="00F941AB">
        <w:rPr>
          <w:rFonts w:eastAsia="Times New Roman" w:cs="Calibri"/>
          <w:color w:val="000000"/>
          <w:lang w:eastAsia="en-IN"/>
        </w:rPr>
        <w:t xml:space="preserve">:  </w:t>
      </w:r>
      <w:r w:rsidR="00EB5970" w:rsidRPr="00F941AB">
        <w:rPr>
          <w:rFonts w:eastAsia="Times New Roman" w:cs="Calibri"/>
          <w:color w:val="000000"/>
          <w:lang w:eastAsia="en-IN"/>
        </w:rPr>
        <w:t xml:space="preserve">Incubation support with expansion-stage funding </w:t>
      </w:r>
    </w:p>
    <w:p w14:paraId="78D5C8DF" w14:textId="77777777" w:rsidR="00741726" w:rsidRPr="00F941AB" w:rsidRDefault="00EB5970" w:rsidP="00BA2533">
      <w:pPr>
        <w:pStyle w:val="ListParagraph"/>
        <w:spacing w:after="60" w:line="276" w:lineRule="auto"/>
        <w:ind w:firstLine="720"/>
        <w:jc w:val="both"/>
        <w:textAlignment w:val="baseline"/>
        <w:rPr>
          <w:rFonts w:eastAsia="Times New Roman" w:cs="Calibri"/>
          <w:color w:val="000000"/>
          <w:lang w:eastAsia="en-IN"/>
        </w:rPr>
      </w:pPr>
      <w:r w:rsidRPr="00F941AB">
        <w:rPr>
          <w:rFonts w:eastAsia="Times New Roman" w:cs="Calibri"/>
          <w:color w:val="000000"/>
          <w:lang w:eastAsia="en-IN"/>
        </w:rPr>
        <w:t>will be considered</w:t>
      </w:r>
    </w:p>
    <w:p w14:paraId="3C8801FB" w14:textId="77777777" w:rsidR="00741726" w:rsidRPr="00F941AB" w:rsidRDefault="00741726" w:rsidP="00BA2533">
      <w:pPr>
        <w:spacing w:after="240" w:line="276" w:lineRule="auto"/>
        <w:jc w:val="both"/>
        <w:rPr>
          <w:rFonts w:eastAsia="Times New Roman" w:cs="Calibri"/>
          <w:lang w:eastAsia="en-IN"/>
        </w:rPr>
      </w:pPr>
    </w:p>
    <w:p w14:paraId="48C0D479" w14:textId="77777777" w:rsidR="00741726" w:rsidRPr="00F941AB" w:rsidRDefault="00741726" w:rsidP="00BA2533">
      <w:pPr>
        <w:spacing w:after="120" w:line="276" w:lineRule="auto"/>
        <w:jc w:val="both"/>
        <w:rPr>
          <w:rFonts w:eastAsia="Times New Roman" w:cs="Calibri"/>
          <w:b/>
          <w:bCs/>
          <w:lang w:eastAsia="en-IN"/>
        </w:rPr>
      </w:pPr>
      <w:r w:rsidRPr="00F941AB">
        <w:rPr>
          <w:rFonts w:eastAsia="Times New Roman" w:cs="Calibri"/>
          <w:b/>
          <w:bCs/>
          <w:i/>
          <w:iCs/>
          <w:color w:val="000000"/>
          <w:u w:val="single"/>
          <w:lang w:eastAsia="en-IN"/>
        </w:rPr>
        <w:t xml:space="preserve">b) </w:t>
      </w:r>
      <w:r w:rsidR="00EB5970" w:rsidRPr="00F941AB">
        <w:rPr>
          <w:rFonts w:eastAsia="Times New Roman" w:cs="Calibri"/>
          <w:b/>
          <w:bCs/>
          <w:i/>
          <w:iCs/>
          <w:color w:val="000000"/>
          <w:u w:val="single"/>
          <w:lang w:eastAsia="en-IN"/>
        </w:rPr>
        <w:t xml:space="preserve">Expansion-stage </w:t>
      </w:r>
      <w:r w:rsidR="00EE7263" w:rsidRPr="00F941AB">
        <w:rPr>
          <w:rFonts w:eastAsia="Times New Roman" w:cs="Calibri"/>
          <w:b/>
          <w:bCs/>
          <w:i/>
          <w:iCs/>
          <w:color w:val="000000"/>
          <w:u w:val="single"/>
          <w:lang w:eastAsia="en-IN"/>
        </w:rPr>
        <w:t>incubation</w:t>
      </w:r>
    </w:p>
    <w:p w14:paraId="28A3FB14" w14:textId="77777777" w:rsidR="00741726" w:rsidRPr="00F941AB" w:rsidRDefault="00741726" w:rsidP="00BA2533">
      <w:pPr>
        <w:spacing w:after="120" w:line="276" w:lineRule="auto"/>
        <w:jc w:val="both"/>
        <w:rPr>
          <w:rFonts w:eastAsia="Times New Roman" w:cs="Calibri"/>
          <w:lang w:eastAsia="en-IN"/>
        </w:rPr>
      </w:pPr>
      <w:r w:rsidRPr="00F941AB">
        <w:rPr>
          <w:rFonts w:eastAsia="Times New Roman" w:cs="Calibri"/>
          <w:color w:val="000000"/>
          <w:lang w:eastAsia="en-IN"/>
        </w:rPr>
        <w:t xml:space="preserve">If the progress </w:t>
      </w:r>
      <w:r w:rsidR="00EE7263" w:rsidRPr="00F941AB">
        <w:rPr>
          <w:rFonts w:eastAsia="Times New Roman" w:cs="Calibri"/>
          <w:color w:val="000000"/>
          <w:lang w:eastAsia="en-IN"/>
        </w:rPr>
        <w:t xml:space="preserve">of </w:t>
      </w:r>
      <w:r w:rsidR="00561AB0" w:rsidRPr="00F941AB">
        <w:rPr>
          <w:rFonts w:eastAsia="Times New Roman" w:cs="Calibri"/>
          <w:color w:val="000000"/>
          <w:lang w:eastAsia="en-IN"/>
        </w:rPr>
        <w:t xml:space="preserve">the </w:t>
      </w:r>
      <w:r w:rsidR="00EE7263" w:rsidRPr="00F941AB">
        <w:rPr>
          <w:rFonts w:eastAsia="Times New Roman" w:cs="Calibri"/>
          <w:color w:val="000000"/>
          <w:lang w:eastAsia="en-IN"/>
        </w:rPr>
        <w:t xml:space="preserve">early-stage incubation team </w:t>
      </w:r>
      <w:r w:rsidRPr="00F941AB">
        <w:rPr>
          <w:rFonts w:eastAsia="Times New Roman" w:cs="Calibri"/>
          <w:color w:val="000000"/>
          <w:lang w:eastAsia="en-IN"/>
        </w:rPr>
        <w:t>is Excellent/Very Good</w:t>
      </w:r>
      <w:r w:rsidR="00EE7263" w:rsidRPr="00F941AB">
        <w:rPr>
          <w:rFonts w:eastAsia="Times New Roman" w:cs="Calibri"/>
          <w:color w:val="000000"/>
          <w:lang w:eastAsia="en-IN"/>
        </w:rPr>
        <w:t xml:space="preserve">, the team </w:t>
      </w:r>
      <w:r w:rsidRPr="00F941AB">
        <w:rPr>
          <w:rFonts w:eastAsia="Times New Roman" w:cs="Calibri"/>
          <w:color w:val="000000"/>
          <w:lang w:eastAsia="en-IN"/>
        </w:rPr>
        <w:t>qualifies for the expansion</w:t>
      </w:r>
      <w:r w:rsidR="00EE7263" w:rsidRPr="00F941AB">
        <w:rPr>
          <w:rFonts w:eastAsia="Times New Roman" w:cs="Calibri"/>
          <w:color w:val="000000"/>
          <w:lang w:eastAsia="en-IN"/>
        </w:rPr>
        <w:t xml:space="preserve">-stage </w:t>
      </w:r>
      <w:r w:rsidR="001B1DA1" w:rsidRPr="00F941AB">
        <w:rPr>
          <w:rFonts w:eastAsia="Times New Roman" w:cs="Calibri"/>
          <w:color w:val="000000"/>
          <w:lang w:eastAsia="en-IN"/>
        </w:rPr>
        <w:t>incubation program</w:t>
      </w:r>
      <w:r w:rsidRPr="00F941AB">
        <w:rPr>
          <w:rFonts w:eastAsia="Times New Roman" w:cs="Calibri"/>
          <w:color w:val="000000"/>
          <w:lang w:eastAsia="en-IN"/>
        </w:rPr>
        <w:t>. The support includes.</w:t>
      </w:r>
    </w:p>
    <w:p w14:paraId="35E3EEEE" w14:textId="77777777" w:rsidR="00741726" w:rsidRPr="00F941AB" w:rsidRDefault="001B1DA1" w:rsidP="00BA2533">
      <w:pPr>
        <w:pStyle w:val="ListParagraph"/>
        <w:numPr>
          <w:ilvl w:val="0"/>
          <w:numId w:val="3"/>
        </w:numPr>
        <w:spacing w:after="120" w:line="276" w:lineRule="auto"/>
        <w:jc w:val="both"/>
        <w:textAlignment w:val="baseline"/>
        <w:rPr>
          <w:rFonts w:eastAsia="Times New Roman" w:cs="Calibri"/>
          <w:color w:val="000000"/>
          <w:lang w:eastAsia="en-IN"/>
        </w:rPr>
      </w:pPr>
      <w:r w:rsidRPr="00F941AB">
        <w:rPr>
          <w:rFonts w:eastAsia="Times New Roman" w:cs="Calibri"/>
          <w:color w:val="000000"/>
          <w:lang w:eastAsia="en-IN"/>
        </w:rPr>
        <w:t>Training on f</w:t>
      </w:r>
      <w:r w:rsidR="00741726" w:rsidRPr="00F941AB">
        <w:rPr>
          <w:rFonts w:eastAsia="Times New Roman" w:cs="Calibri"/>
          <w:color w:val="000000"/>
          <w:lang w:eastAsia="en-IN"/>
        </w:rPr>
        <w:t>und rais</w:t>
      </w:r>
      <w:r w:rsidRPr="00F941AB">
        <w:rPr>
          <w:rFonts w:eastAsia="Times New Roman" w:cs="Calibri"/>
          <w:color w:val="000000"/>
          <w:lang w:eastAsia="en-IN"/>
        </w:rPr>
        <w:t>ing</w:t>
      </w:r>
    </w:p>
    <w:p w14:paraId="0451F0F0" w14:textId="77777777" w:rsidR="00741726" w:rsidRPr="00F941AB" w:rsidRDefault="001B1DA1" w:rsidP="00BA2533">
      <w:pPr>
        <w:pStyle w:val="ListParagraph"/>
        <w:numPr>
          <w:ilvl w:val="0"/>
          <w:numId w:val="3"/>
        </w:numPr>
        <w:spacing w:after="120" w:line="276" w:lineRule="auto"/>
        <w:jc w:val="both"/>
        <w:textAlignment w:val="baseline"/>
        <w:rPr>
          <w:rFonts w:eastAsia="Times New Roman" w:cs="Calibri"/>
          <w:color w:val="000000"/>
          <w:lang w:eastAsia="en-IN"/>
        </w:rPr>
      </w:pPr>
      <w:r w:rsidRPr="00F941AB">
        <w:rPr>
          <w:rFonts w:eastAsia="Times New Roman" w:cs="Calibri"/>
          <w:color w:val="000000"/>
          <w:lang w:eastAsia="en-IN"/>
        </w:rPr>
        <w:t xml:space="preserve">Funding </w:t>
      </w:r>
      <w:r w:rsidR="00741726" w:rsidRPr="00F941AB">
        <w:rPr>
          <w:rFonts w:eastAsia="Times New Roman" w:cs="Calibri"/>
          <w:color w:val="000000"/>
          <w:lang w:eastAsia="en-IN"/>
        </w:rPr>
        <w:t xml:space="preserve">support </w:t>
      </w:r>
      <w:r w:rsidRPr="00F941AB">
        <w:rPr>
          <w:rFonts w:eastAsia="Times New Roman" w:cs="Calibri"/>
          <w:color w:val="000000"/>
          <w:lang w:eastAsia="en-IN"/>
        </w:rPr>
        <w:t xml:space="preserve">of </w:t>
      </w:r>
      <w:r w:rsidR="00741726" w:rsidRPr="00F941AB">
        <w:rPr>
          <w:rFonts w:eastAsia="Times New Roman" w:cs="Calibri"/>
          <w:color w:val="000000"/>
          <w:lang w:eastAsia="en-IN"/>
        </w:rPr>
        <w:t xml:space="preserve">upto </w:t>
      </w:r>
      <w:r w:rsidRPr="00F941AB">
        <w:rPr>
          <w:rFonts w:eastAsia="Times New Roman" w:cs="Calibri"/>
          <w:color w:val="000000"/>
          <w:lang w:eastAsia="en-IN"/>
        </w:rPr>
        <w:t xml:space="preserve">Rs. </w:t>
      </w:r>
      <w:r w:rsidR="00741726" w:rsidRPr="00F941AB">
        <w:rPr>
          <w:rFonts w:eastAsia="Times New Roman" w:cs="Calibri"/>
          <w:color w:val="000000"/>
          <w:lang w:eastAsia="en-IN"/>
        </w:rPr>
        <w:t>10 lakhs for two year</w:t>
      </w:r>
      <w:r w:rsidRPr="00F941AB">
        <w:rPr>
          <w:rFonts w:eastAsia="Times New Roman" w:cs="Calibri"/>
          <w:color w:val="000000"/>
          <w:lang w:eastAsia="en-IN"/>
        </w:rPr>
        <w:t>s</w:t>
      </w:r>
      <w:r w:rsidR="00741726" w:rsidRPr="00F941AB">
        <w:rPr>
          <w:rFonts w:eastAsia="Times New Roman" w:cs="Calibri"/>
          <w:color w:val="000000"/>
          <w:lang w:eastAsia="en-IN"/>
        </w:rPr>
        <w:t xml:space="preserve"> as </w:t>
      </w:r>
      <w:r w:rsidRPr="00F941AB">
        <w:rPr>
          <w:rFonts w:eastAsia="Times New Roman" w:cs="Calibri"/>
          <w:color w:val="000000"/>
          <w:lang w:eastAsia="en-IN"/>
        </w:rPr>
        <w:t xml:space="preserve">an </w:t>
      </w:r>
      <w:r w:rsidR="00741726" w:rsidRPr="00F941AB">
        <w:rPr>
          <w:rFonts w:eastAsia="Times New Roman" w:cs="Calibri"/>
          <w:color w:val="000000"/>
          <w:lang w:eastAsia="en-IN"/>
        </w:rPr>
        <w:t>interest free loan</w:t>
      </w:r>
      <w:r w:rsidR="005948C4" w:rsidRPr="00F941AB">
        <w:rPr>
          <w:rFonts w:eastAsia="Times New Roman" w:cs="Calibri"/>
          <w:color w:val="000000"/>
          <w:lang w:eastAsia="en-IN"/>
        </w:rPr>
        <w:t>/Grant-in-aid (Depending on funding agency on case-to-case basis)</w:t>
      </w:r>
    </w:p>
    <w:p w14:paraId="5694DDCF" w14:textId="77777777" w:rsidR="00741726" w:rsidRPr="00F941AB" w:rsidRDefault="00741726" w:rsidP="00BA2533">
      <w:pPr>
        <w:spacing w:after="120" w:line="276" w:lineRule="auto"/>
        <w:jc w:val="both"/>
        <w:rPr>
          <w:rFonts w:eastAsia="Times New Roman" w:cs="Calibri"/>
          <w:lang w:eastAsia="en-IN"/>
        </w:rPr>
      </w:pPr>
      <w:r w:rsidRPr="00F941AB">
        <w:rPr>
          <w:rFonts w:eastAsia="Times New Roman" w:cs="Calibri"/>
          <w:color w:val="000000"/>
          <w:lang w:eastAsia="en-IN"/>
        </w:rPr>
        <w:t xml:space="preserve">All </w:t>
      </w:r>
      <w:r w:rsidR="001B1DA1" w:rsidRPr="00F941AB">
        <w:rPr>
          <w:rFonts w:eastAsia="Times New Roman" w:cs="Calibri"/>
          <w:color w:val="000000"/>
          <w:lang w:eastAsia="en-IN"/>
        </w:rPr>
        <w:t xml:space="preserve">other </w:t>
      </w:r>
      <w:r w:rsidRPr="00F941AB">
        <w:rPr>
          <w:rFonts w:eastAsia="Times New Roman" w:cs="Calibri"/>
          <w:color w:val="000000"/>
          <w:lang w:eastAsia="en-IN"/>
        </w:rPr>
        <w:t xml:space="preserve">conditions </w:t>
      </w:r>
      <w:r w:rsidR="001B1DA1" w:rsidRPr="00F941AB">
        <w:rPr>
          <w:rFonts w:eastAsia="Times New Roman" w:cs="Calibri"/>
          <w:color w:val="000000"/>
          <w:lang w:eastAsia="en-IN"/>
        </w:rPr>
        <w:t xml:space="preserve">of the </w:t>
      </w:r>
      <w:r w:rsidRPr="00F941AB">
        <w:rPr>
          <w:rFonts w:eastAsia="Times New Roman" w:cs="Calibri"/>
          <w:color w:val="000000"/>
          <w:lang w:eastAsia="en-IN"/>
        </w:rPr>
        <w:t>early</w:t>
      </w:r>
      <w:r w:rsidR="001B1DA1" w:rsidRPr="00F941AB">
        <w:rPr>
          <w:rFonts w:eastAsia="Times New Roman" w:cs="Calibri"/>
          <w:color w:val="000000"/>
          <w:lang w:eastAsia="en-IN"/>
        </w:rPr>
        <w:t>-</w:t>
      </w:r>
      <w:r w:rsidRPr="00F941AB">
        <w:rPr>
          <w:rFonts w:eastAsia="Times New Roman" w:cs="Calibri"/>
          <w:color w:val="000000"/>
          <w:lang w:eastAsia="en-IN"/>
        </w:rPr>
        <w:t xml:space="preserve">stage </w:t>
      </w:r>
      <w:r w:rsidR="001B1DA1" w:rsidRPr="00F941AB">
        <w:rPr>
          <w:rFonts w:eastAsia="Times New Roman" w:cs="Calibri"/>
          <w:color w:val="000000"/>
          <w:lang w:eastAsia="en-IN"/>
        </w:rPr>
        <w:t xml:space="preserve">incubation program </w:t>
      </w:r>
      <w:r w:rsidRPr="00F941AB">
        <w:rPr>
          <w:rFonts w:eastAsia="Times New Roman" w:cs="Calibri"/>
          <w:color w:val="000000"/>
          <w:lang w:eastAsia="en-IN"/>
        </w:rPr>
        <w:t>will be applicable for the Expansion</w:t>
      </w:r>
      <w:r w:rsidR="001B1DA1" w:rsidRPr="00F941AB">
        <w:rPr>
          <w:rFonts w:eastAsia="Times New Roman" w:cs="Calibri"/>
          <w:color w:val="000000"/>
          <w:lang w:eastAsia="en-IN"/>
        </w:rPr>
        <w:t>-stage incubation program</w:t>
      </w:r>
      <w:r w:rsidRPr="00F941AB">
        <w:rPr>
          <w:rFonts w:eastAsia="Times New Roman" w:cs="Calibri"/>
          <w:color w:val="000000"/>
          <w:lang w:eastAsia="en-IN"/>
        </w:rPr>
        <w:t xml:space="preserve"> as well</w:t>
      </w:r>
      <w:r w:rsidR="001B1DA1" w:rsidRPr="00F941AB">
        <w:rPr>
          <w:rFonts w:eastAsia="Times New Roman" w:cs="Calibri"/>
          <w:color w:val="000000"/>
          <w:lang w:eastAsia="en-IN"/>
        </w:rPr>
        <w:t>.</w:t>
      </w:r>
    </w:p>
    <w:p w14:paraId="280E3800" w14:textId="77777777" w:rsidR="00741726" w:rsidRPr="00F941AB" w:rsidRDefault="00741726" w:rsidP="00BA2533">
      <w:pPr>
        <w:spacing w:after="0" w:line="276" w:lineRule="auto"/>
        <w:jc w:val="both"/>
        <w:rPr>
          <w:rFonts w:eastAsia="Times New Roman" w:cs="Calibri"/>
          <w:lang w:eastAsia="en-IN"/>
        </w:rPr>
      </w:pPr>
    </w:p>
    <w:p w14:paraId="44871DC2" w14:textId="77777777" w:rsidR="00741726" w:rsidRPr="00F941AB" w:rsidRDefault="00741726" w:rsidP="00BA2533">
      <w:pPr>
        <w:spacing w:after="120" w:line="276" w:lineRule="auto"/>
        <w:jc w:val="both"/>
        <w:rPr>
          <w:rFonts w:eastAsia="Times New Roman" w:cs="Calibri"/>
          <w:sz w:val="24"/>
          <w:szCs w:val="24"/>
          <w:lang w:eastAsia="en-IN"/>
        </w:rPr>
      </w:pPr>
      <w:r w:rsidRPr="00F941AB">
        <w:rPr>
          <w:rFonts w:eastAsia="Times New Roman" w:cs="Calibri"/>
          <w:b/>
          <w:bCs/>
          <w:color w:val="000000"/>
          <w:sz w:val="24"/>
          <w:szCs w:val="24"/>
          <w:lang w:eastAsia="en-IN"/>
        </w:rPr>
        <w:t>General Guideline</w:t>
      </w:r>
      <w:r w:rsidR="00561AB0" w:rsidRPr="00F941AB">
        <w:rPr>
          <w:rFonts w:eastAsia="Times New Roman" w:cs="Calibri"/>
          <w:b/>
          <w:bCs/>
          <w:color w:val="000000"/>
          <w:sz w:val="24"/>
          <w:szCs w:val="24"/>
          <w:lang w:eastAsia="en-IN"/>
        </w:rPr>
        <w:t>s</w:t>
      </w:r>
    </w:p>
    <w:p w14:paraId="0E8D7971" w14:textId="77777777" w:rsidR="00561AB0" w:rsidRPr="00F941AB" w:rsidRDefault="000203E4" w:rsidP="00BA2533">
      <w:pPr>
        <w:pStyle w:val="ListParagraph"/>
        <w:numPr>
          <w:ilvl w:val="0"/>
          <w:numId w:val="5"/>
        </w:numPr>
        <w:spacing w:after="0" w:line="276" w:lineRule="auto"/>
        <w:ind w:right="-20"/>
        <w:jc w:val="both"/>
        <w:rPr>
          <w:rFonts w:eastAsia="Times New Roman" w:cs="Calibri"/>
          <w:color w:val="000000"/>
          <w:lang w:eastAsia="en-IN"/>
        </w:rPr>
      </w:pPr>
      <w:r w:rsidRPr="00F941AB">
        <w:rPr>
          <w:rFonts w:eastAsia="Times New Roman" w:cs="Calibri"/>
          <w:lang w:eastAsia="en-IN"/>
        </w:rPr>
        <w:t>The</w:t>
      </w:r>
      <w:r w:rsidR="00741726" w:rsidRPr="00F941AB">
        <w:rPr>
          <w:rFonts w:eastAsia="Times New Roman" w:cs="Calibri"/>
          <w:color w:val="000000"/>
          <w:lang w:eastAsia="en-IN"/>
        </w:rPr>
        <w:t>company shall be solely responsible to comply with all relevant laws including, but not limited to statutory permissions, approvals and other regulatory compliances for the purpose of its activities of carrying out the business. The incubation program and that the incubator and/or its officials, employees and personnel shall not be anyhow liable for its failure to comply with any such regulatory compliances, violation of any laws, solvency of business to continue as a going concern, while it is under the incubation program</w:t>
      </w:r>
    </w:p>
    <w:p w14:paraId="64788EFC" w14:textId="77777777" w:rsidR="00561AB0" w:rsidRPr="00F941AB" w:rsidRDefault="00741726"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Details and list of infrastructures, equipment and utilities related to the incubation project shall be provided beforehand by the company. The incubator will facilitate such requests for available services/infrastructure as per the process laid down by I-DAPT HUB Foundation, IIT(BHU) Varanasi. All such infrastructure is offered to the company on non-exclusive basis and the same shall be shared by other parties as and when required.</w:t>
      </w:r>
    </w:p>
    <w:p w14:paraId="00123676" w14:textId="77777777" w:rsidR="000B0840" w:rsidRPr="00F941AB" w:rsidRDefault="000B0840"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b/>
          <w:bCs/>
          <w:color w:val="000000"/>
          <w:lang w:eastAsia="en-IN"/>
        </w:rPr>
        <w:t>Equity</w:t>
      </w:r>
      <w:r w:rsidRPr="00F941AB">
        <w:rPr>
          <w:rFonts w:eastAsia="Times New Roman" w:cs="Calibri"/>
          <w:color w:val="000000"/>
          <w:lang w:eastAsia="en-IN"/>
        </w:rPr>
        <w:t xml:space="preserve">: The company shall transfer </w:t>
      </w:r>
      <w:r w:rsidR="008C7177" w:rsidRPr="00F941AB">
        <w:rPr>
          <w:rFonts w:eastAsia="Times New Roman" w:cs="Calibri"/>
          <w:color w:val="000000"/>
          <w:lang w:eastAsia="en-IN"/>
        </w:rPr>
        <w:t xml:space="preserve">at least </w:t>
      </w:r>
      <w:r w:rsidRPr="00F941AB">
        <w:rPr>
          <w:rFonts w:eastAsia="Times New Roman" w:cs="Calibri"/>
          <w:color w:val="000000"/>
          <w:lang w:eastAsia="en-IN"/>
        </w:rPr>
        <w:t>5% (</w:t>
      </w:r>
      <w:r w:rsidRPr="00F941AB">
        <w:rPr>
          <w:rFonts w:eastAsia="Times New Roman" w:cs="Calibri"/>
          <w:lang w:eastAsia="en-IN"/>
        </w:rPr>
        <w:t xml:space="preserve">five </w:t>
      </w:r>
      <w:r w:rsidRPr="00F941AB">
        <w:rPr>
          <w:rFonts w:eastAsia="Times New Roman" w:cs="Calibri"/>
          <w:color w:val="000000"/>
          <w:lang w:eastAsia="en-IN"/>
        </w:rPr>
        <w:t>percent) of the equity to the I-DAPT HUB Foundation, IIT (BHU) Varanasi or its wholly owned company / subsidiary without any condition.</w:t>
      </w:r>
    </w:p>
    <w:p w14:paraId="55C00955"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The incubator will charge an amount for utilization of infrastructure, office space, technical &amp; commercial mentorship/guidance provided as per the availability of the resources, utility charges and equipment available with the incubator. These charges shall be conveyed to the company on regular basis and such charges shall be payable before the commencement of the services. In case of any damage to the infrastructure of the incubator, the company shall be liable to pay the damage in actual.</w:t>
      </w:r>
    </w:p>
    <w:tbl>
      <w:tblPr>
        <w:tblW w:w="0" w:type="auto"/>
        <w:tblCellMar>
          <w:top w:w="15" w:type="dxa"/>
          <w:left w:w="15" w:type="dxa"/>
          <w:bottom w:w="15" w:type="dxa"/>
          <w:right w:w="15" w:type="dxa"/>
        </w:tblCellMar>
        <w:tblLook w:val="04A0" w:firstRow="1" w:lastRow="0" w:firstColumn="1" w:lastColumn="0" w:noHBand="0" w:noVBand="1"/>
      </w:tblPr>
      <w:tblGrid>
        <w:gridCol w:w="1980"/>
        <w:gridCol w:w="2126"/>
        <w:gridCol w:w="2410"/>
        <w:gridCol w:w="2500"/>
      </w:tblGrid>
      <w:tr w:rsidR="00E54871" w:rsidRPr="00F941AB" w14:paraId="1245DFD3" w14:textId="77777777" w:rsidTr="00E54871">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2F21F"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Start-up stage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F7A7D"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Virtual Incubation Charges</w:t>
            </w:r>
          </w:p>
          <w:p w14:paraId="798ABE1C"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(Rs. per month)</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C3AEC"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Physical Incubation Charges</w:t>
            </w:r>
          </w:p>
          <w:p w14:paraId="1C5D483A"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(Rs. per month)</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8A067"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Utility &amp; Equipment Charges</w:t>
            </w:r>
          </w:p>
          <w:p w14:paraId="7D1E6642"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(Rs.)</w:t>
            </w:r>
          </w:p>
        </w:tc>
      </w:tr>
      <w:tr w:rsidR="00E54871" w:rsidRPr="00F941AB" w14:paraId="329E9840" w14:textId="77777777" w:rsidTr="00E54871">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86038"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lang w:eastAsia="en-IN"/>
              </w:rPr>
              <w:t>Pre-incubat</w:t>
            </w:r>
            <w:r w:rsidR="00E54871" w:rsidRPr="00F941AB">
              <w:rPr>
                <w:rFonts w:eastAsia="Times New Roman" w:cs="Calibri"/>
                <w:lang w:eastAsia="en-IN"/>
              </w:rPr>
              <w:t>ion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01185" w14:textId="77777777" w:rsidR="00741726" w:rsidRPr="00F941AB" w:rsidRDefault="00E54871" w:rsidP="00BA2533">
            <w:pPr>
              <w:spacing w:after="0" w:line="276" w:lineRule="auto"/>
              <w:jc w:val="both"/>
              <w:rPr>
                <w:rFonts w:eastAsia="Times New Roman" w:cs="Calibri"/>
                <w:lang w:eastAsia="en-IN"/>
              </w:rPr>
            </w:pPr>
            <w:r w:rsidRPr="00F941AB">
              <w:rPr>
                <w:rFonts w:eastAsia="Times New Roman" w:cs="Calibri"/>
                <w:lang w:eastAsia="en-IN"/>
              </w:rPr>
              <w: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CF89A" w14:textId="77777777" w:rsidR="00741726" w:rsidRPr="00F941AB" w:rsidRDefault="00E54871" w:rsidP="00BA2533">
            <w:pPr>
              <w:spacing w:after="0" w:line="276" w:lineRule="auto"/>
              <w:jc w:val="both"/>
              <w:rPr>
                <w:rFonts w:eastAsia="Times New Roman" w:cs="Calibri"/>
                <w:lang w:eastAsia="en-IN"/>
              </w:rPr>
            </w:pPr>
            <w:r w:rsidRPr="00F941AB">
              <w:rPr>
                <w:rFonts w:eastAsia="Times New Roman" w:cs="Calibri"/>
                <w:lang w:eastAsia="en-IN"/>
              </w:rPr>
              <w:t>-</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A0B42" w14:textId="77777777" w:rsidR="00741726" w:rsidRPr="00F941AB" w:rsidRDefault="00E54871" w:rsidP="00BA2533">
            <w:pPr>
              <w:spacing w:after="0" w:line="276" w:lineRule="auto"/>
              <w:jc w:val="both"/>
              <w:rPr>
                <w:rFonts w:eastAsia="Times New Roman" w:cs="Calibri"/>
                <w:lang w:eastAsia="en-IN"/>
              </w:rPr>
            </w:pPr>
            <w:r w:rsidRPr="00F941AB">
              <w:rPr>
                <w:rFonts w:eastAsia="Times New Roman" w:cs="Calibri"/>
                <w:lang w:eastAsia="en-IN"/>
              </w:rPr>
              <w:t>-</w:t>
            </w:r>
          </w:p>
        </w:tc>
      </w:tr>
      <w:tr w:rsidR="00E54871" w:rsidRPr="00F941AB" w14:paraId="3118B43A" w14:textId="77777777" w:rsidTr="00E54871">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3AEB6"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lang w:eastAsia="en-IN"/>
              </w:rPr>
              <w:t>Early</w:t>
            </w:r>
            <w:r w:rsidR="00E54871" w:rsidRPr="00F941AB">
              <w:rPr>
                <w:rFonts w:eastAsia="Times New Roman" w:cs="Calibri"/>
                <w:lang w:eastAsia="en-IN"/>
              </w:rPr>
              <w:t>-</w:t>
            </w:r>
            <w:r w:rsidRPr="00F941AB">
              <w:rPr>
                <w:rFonts w:eastAsia="Times New Roman" w:cs="Calibri"/>
                <w:lang w:eastAsia="en-IN"/>
              </w:rPr>
              <w:t>stage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23F55"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3000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450BB"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8000</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A0042"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As decided by the incubator committee</w:t>
            </w:r>
          </w:p>
        </w:tc>
      </w:tr>
      <w:tr w:rsidR="00E54871" w:rsidRPr="00F941AB" w14:paraId="5E95B778" w14:textId="77777777" w:rsidTr="00E54871">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6DD27"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lang w:eastAsia="en-IN"/>
              </w:rPr>
              <w:t>Expansion</w:t>
            </w:r>
            <w:r w:rsidR="00E54871" w:rsidRPr="00F941AB">
              <w:rPr>
                <w:rFonts w:eastAsia="Times New Roman" w:cs="Calibri"/>
                <w:lang w:eastAsia="en-IN"/>
              </w:rPr>
              <w:t>-</w:t>
            </w:r>
            <w:r w:rsidRPr="00F941AB">
              <w:rPr>
                <w:rFonts w:eastAsia="Times New Roman" w:cs="Calibri"/>
                <w:lang w:eastAsia="en-IN"/>
              </w:rPr>
              <w:t>stage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EF0F8"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5000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F1EBB"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15000</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AAE19"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color w:val="000000"/>
                <w:lang w:eastAsia="en-IN"/>
              </w:rPr>
              <w:t xml:space="preserve">As decided by the </w:t>
            </w:r>
            <w:r w:rsidRPr="00F941AB">
              <w:rPr>
                <w:rFonts w:eastAsia="Times New Roman" w:cs="Calibri"/>
                <w:color w:val="000000"/>
                <w:lang w:eastAsia="en-IN"/>
              </w:rPr>
              <w:lastRenderedPageBreak/>
              <w:t>incubator committee</w:t>
            </w:r>
          </w:p>
        </w:tc>
      </w:tr>
    </w:tbl>
    <w:p w14:paraId="30AC4DE3" w14:textId="77777777" w:rsidR="00741726" w:rsidRPr="00F941AB" w:rsidRDefault="00741726" w:rsidP="00BA2533">
      <w:pPr>
        <w:spacing w:after="0" w:line="276" w:lineRule="auto"/>
        <w:jc w:val="both"/>
        <w:rPr>
          <w:rFonts w:eastAsia="Times New Roman" w:cs="Calibri"/>
          <w:lang w:eastAsia="en-IN"/>
        </w:rPr>
      </w:pPr>
      <w:r w:rsidRPr="00F941AB">
        <w:rPr>
          <w:rFonts w:eastAsia="Times New Roman" w:cs="Calibri"/>
          <w:lang w:eastAsia="en-IN"/>
        </w:rPr>
        <w:lastRenderedPageBreak/>
        <w:br/>
      </w:r>
    </w:p>
    <w:p w14:paraId="5D34C864"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The company will submit ‘Utilization certificate’ to the incubator duly signed and certified by at least the two directors in the company, on a quarterly basis, and audited by the Chartered Accountant at the closure of that financial year. Incase of miss-utilization or diversion of the amount, the company shall refund the whole or part amount with interest @ of 10 % per annum thereon.</w:t>
      </w:r>
    </w:p>
    <w:p w14:paraId="4CF896BE"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All health and safety standards are to be observed and maintained within all premises of the incubator, while engaging with equipment, machineries, classrooms, laboratories, observatories, and all such infrastructure that the company will use through the period of incubation. Founders, employees, and/or any other person associated with the company will be responsible for their safety and the safety of others around. The incubator stands indemnified against any claims, damages or proceedings of any manner in respect of any accident or injury to any workman or any other person employed or invited by the incubated companies.</w:t>
      </w:r>
    </w:p>
    <w:p w14:paraId="77BBDEDF"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The company shall abide by the Guidelines prescribed and/or modified from time to time by the incubator. For any unprecedented issues, the available rules of I-DAPT HUB Foundation, IIT(BHU) Varanasi shall be applicable and the I-DAPT HUB Foundation, IIT(BHU) Varanasi shall have full authority to form/amend all/any of the guidelines/rules related to the incubation program. In case of any disagreement on rules and guidelines, the matter may be referred to the Director, IIT(BHU) Varanasi. Decision of the Director I-DAPT HUB Foundation, IIT(BHU) Varanasi shall be final and binding on both the parties subject to the arbitration clause.</w:t>
      </w:r>
    </w:p>
    <w:p w14:paraId="7D6207C5" w14:textId="77777777" w:rsidR="00BA2533" w:rsidRPr="00F941AB" w:rsidRDefault="00BA2533" w:rsidP="00BA2533">
      <w:pPr>
        <w:pStyle w:val="ListParagraph"/>
        <w:spacing w:after="200" w:line="276" w:lineRule="auto"/>
        <w:ind w:left="360" w:right="-20"/>
        <w:jc w:val="both"/>
        <w:textAlignment w:val="baseline"/>
        <w:rPr>
          <w:rFonts w:eastAsia="Times New Roman" w:cs="Calibri"/>
          <w:color w:val="000000"/>
          <w:lang w:eastAsia="en-IN"/>
        </w:rPr>
      </w:pPr>
    </w:p>
    <w:p w14:paraId="34D10D06"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b/>
          <w:bCs/>
          <w:color w:val="000000"/>
          <w:lang w:eastAsia="en-IN"/>
        </w:rPr>
      </w:pPr>
      <w:r w:rsidRPr="00F941AB">
        <w:rPr>
          <w:rFonts w:eastAsia="Times New Roman" w:cs="Calibri"/>
          <w:b/>
          <w:bCs/>
          <w:color w:val="000000"/>
          <w:lang w:eastAsia="en-IN"/>
        </w:rPr>
        <w:t>Intellectual Property &amp; Operational Information</w:t>
      </w:r>
    </w:p>
    <w:p w14:paraId="52ED6DC7"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All rights to any intellectual property made solely by employees of either party will belong solely to that party. All rights to any intellectual property developed jointly by employees of the I-DAPT HUB Foundation, IIT(BHU) Varanasi and the company shall belong jointly to both the parties.</w:t>
      </w:r>
    </w:p>
    <w:p w14:paraId="799959E2"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Either party to the other grants no rights or licenses with respect to IP, unless otherwise explicitly agreed in writing.</w:t>
      </w:r>
    </w:p>
    <w:p w14:paraId="0B1A3734"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The company shall share information &amp; data, intellectual property, or all other details of itsbusiness affairs, which is in the public domain, or otherwise, which the second party deems fit, without any obligation, to seek professional inputs or improve performance of the business activities of the company, from the incubator, in part or full, as per the requirement of the business to achieve approved milestones. It is understood, any such information disclosed or shared by the company with the incubator team, or its affiliates, shall not impairs, damages, or disrupts its business affairs in any form, and is done to improve the viability of the business. I-DAPT HUB Foundation, IIT(BHU) Varanasi stands indemnified by the company against any claims, damages or proceedings of any manner in respect of sharing any such operational information about its business affairs.</w:t>
      </w:r>
    </w:p>
    <w:p w14:paraId="07C4825D"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The term "Operational Information" shall include materials or information:</w:t>
      </w:r>
    </w:p>
    <w:p w14:paraId="18C9CD4E" w14:textId="77777777" w:rsidR="00741726" w:rsidRPr="00F941AB" w:rsidRDefault="00741726" w:rsidP="00BA2533">
      <w:pPr>
        <w:pStyle w:val="ListParagraph"/>
        <w:numPr>
          <w:ilvl w:val="2"/>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that are generally known to the public;</w:t>
      </w:r>
    </w:p>
    <w:p w14:paraId="10D5E090" w14:textId="77777777" w:rsidR="00741726" w:rsidRPr="00F941AB" w:rsidRDefault="00741726" w:rsidP="00BA2533">
      <w:pPr>
        <w:pStyle w:val="ListParagraph"/>
        <w:numPr>
          <w:ilvl w:val="2"/>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are already known to the receiving party at the time of disclosure, as evidenced by verifiable written records.</w:t>
      </w:r>
    </w:p>
    <w:p w14:paraId="7814A2C4" w14:textId="77777777" w:rsidR="00741726" w:rsidRPr="00F941AB" w:rsidRDefault="00741726" w:rsidP="00BA2533">
      <w:pPr>
        <w:pStyle w:val="ListParagraph"/>
        <w:numPr>
          <w:ilvl w:val="2"/>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lastRenderedPageBreak/>
        <w:t>becomes known to the receiving party from a third party lawfully entitled to disclose the same and receiving party informs the disclosing party within 30 days of the receipt.</w:t>
      </w:r>
    </w:p>
    <w:p w14:paraId="4AB52AB8" w14:textId="77777777" w:rsidR="00741726" w:rsidRPr="00F941AB" w:rsidRDefault="00741726" w:rsidP="00BA2533">
      <w:pPr>
        <w:pStyle w:val="ListParagraph"/>
        <w:numPr>
          <w:ilvl w:val="2"/>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are independently known or developed by the receiving party.</w:t>
      </w:r>
    </w:p>
    <w:p w14:paraId="2334B5E1" w14:textId="77777777" w:rsidR="00741726" w:rsidRPr="00F941AB" w:rsidRDefault="00741726" w:rsidP="00BA2533">
      <w:pPr>
        <w:pStyle w:val="ListParagraph"/>
        <w:numPr>
          <w:ilvl w:val="2"/>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are required to be disclosed by law.</w:t>
      </w:r>
    </w:p>
    <w:p w14:paraId="383234D5"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Unless otherwise agreed to in writing, all Operational Information remains the property of the disclosing party.</w:t>
      </w:r>
    </w:p>
    <w:p w14:paraId="79219CC7"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All Operational Information disclosed shall be treated by the receiving   party with the same degree of care that the receiving party uses its own information, which shall in any event not be less than a reasonable standard of care, and to retain and not to remove any proprietary stamps or marking appearing on such OperationalInformation; and shall remain the property of the disclosing party.</w:t>
      </w:r>
    </w:p>
    <w:p w14:paraId="1988707D"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By disclosing operational Information to the receiving party, the disclosing party does not grant any express or implied right to the receiving party to use the disclosing party’s intellectual property by whatever name called.</w:t>
      </w:r>
    </w:p>
    <w:p w14:paraId="225017FF" w14:textId="77777777" w:rsidR="00BA2533" w:rsidRPr="00F941AB" w:rsidRDefault="00BA2533" w:rsidP="00BA2533">
      <w:pPr>
        <w:pStyle w:val="ListParagraph"/>
        <w:spacing w:after="200" w:line="276" w:lineRule="auto"/>
        <w:ind w:left="1080" w:right="-20"/>
        <w:jc w:val="both"/>
        <w:textAlignment w:val="baseline"/>
        <w:rPr>
          <w:rFonts w:eastAsia="Times New Roman" w:cs="Calibri"/>
          <w:color w:val="000000"/>
          <w:lang w:eastAsia="en-IN"/>
        </w:rPr>
      </w:pPr>
    </w:p>
    <w:p w14:paraId="75B54808"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b/>
          <w:bCs/>
          <w:color w:val="000000"/>
          <w:lang w:eastAsia="en-IN"/>
        </w:rPr>
      </w:pPr>
      <w:r w:rsidRPr="00F941AB">
        <w:rPr>
          <w:rFonts w:eastAsia="Times New Roman" w:cs="Calibri"/>
          <w:b/>
          <w:bCs/>
          <w:color w:val="000000"/>
          <w:lang w:eastAsia="en-IN"/>
        </w:rPr>
        <w:t>Publications</w:t>
      </w:r>
    </w:p>
    <w:p w14:paraId="4699562A"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Research findings as a result of joint cooperative work of the incubator and the company can be published in the public interest as mutually agreed upon. Prior to publication, publishing party will submit a copy of intended publication to other party to provide the other party an opportunity to review the proposed publication for a period of 60 days to identify possible patentable subject matter or confidential information. If patentable subject matter is found in the research findings, parties to ensure that a patent application is filed in terms of this incubation program.</w:t>
      </w:r>
    </w:p>
    <w:p w14:paraId="038B5B75"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Research findings published by either party will give credit to the other party's contribution, if applicable and, at the same time, will be entirely responsible for the conclusion and interpretations reported.</w:t>
      </w:r>
    </w:p>
    <w:p w14:paraId="144054F3" w14:textId="77777777" w:rsidR="008C7177"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However, both parties are expressly prohibited from filing, without the written consent of the other party, patent applications disclosing research results or any method claiming their production and/or use.</w:t>
      </w:r>
    </w:p>
    <w:p w14:paraId="03079FA9" w14:textId="77777777" w:rsidR="00BA2533" w:rsidRPr="00F941AB" w:rsidRDefault="00BA2533" w:rsidP="00BA2533">
      <w:pPr>
        <w:pStyle w:val="ListParagraph"/>
        <w:spacing w:after="200" w:line="276" w:lineRule="auto"/>
        <w:ind w:left="1080" w:right="-20"/>
        <w:jc w:val="both"/>
        <w:textAlignment w:val="baseline"/>
        <w:rPr>
          <w:rFonts w:eastAsia="Times New Roman" w:cs="Calibri"/>
          <w:color w:val="000000"/>
          <w:lang w:eastAsia="en-IN"/>
        </w:rPr>
      </w:pPr>
    </w:p>
    <w:p w14:paraId="5684BE68" w14:textId="77777777" w:rsidR="008C7177" w:rsidRPr="00F941AB" w:rsidRDefault="008C7177" w:rsidP="00BA2533">
      <w:pPr>
        <w:pStyle w:val="ListParagraph"/>
        <w:numPr>
          <w:ilvl w:val="0"/>
          <w:numId w:val="5"/>
        </w:numPr>
        <w:spacing w:after="200" w:line="276" w:lineRule="auto"/>
        <w:ind w:right="-20"/>
        <w:jc w:val="both"/>
        <w:textAlignment w:val="baseline"/>
        <w:rPr>
          <w:rFonts w:eastAsia="Times New Roman" w:cs="Calibri"/>
          <w:b/>
          <w:bCs/>
          <w:color w:val="000000"/>
          <w:lang w:eastAsia="en-IN"/>
        </w:rPr>
      </w:pPr>
      <w:r w:rsidRPr="00F941AB">
        <w:rPr>
          <w:rFonts w:eastAsia="Times New Roman" w:cs="Calibri"/>
          <w:b/>
          <w:bCs/>
          <w:color w:val="000000"/>
          <w:lang w:eastAsia="en-IN"/>
        </w:rPr>
        <w:t>Tenure in I-DAPT HUB Foundation</w:t>
      </w:r>
    </w:p>
    <w:p w14:paraId="3D897579" w14:textId="77777777" w:rsidR="008C7177" w:rsidRPr="00F941AB" w:rsidRDefault="008C7177" w:rsidP="00BA2533">
      <w:p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Tenure in I-DAPT HUB Foundation would depend on terms of particular program</w:t>
      </w:r>
      <w:r w:rsidR="005D0ECD" w:rsidRPr="00F941AB">
        <w:rPr>
          <w:rFonts w:eastAsia="Times New Roman" w:cs="Calibri"/>
          <w:color w:val="000000"/>
          <w:lang w:eastAsia="en-IN"/>
        </w:rPr>
        <w:t>/project</w:t>
      </w:r>
      <w:r w:rsidRPr="00F941AB">
        <w:rPr>
          <w:rFonts w:eastAsia="Times New Roman" w:cs="Calibri"/>
          <w:color w:val="000000"/>
          <w:lang w:eastAsia="en-IN"/>
        </w:rPr>
        <w:t>. Companies under formal incubation will be permitted to stay in I-DAPT HUB foundation, to begin with, for a period of 18 months. Further extension</w:t>
      </w:r>
      <w:r w:rsidR="005D0ECD" w:rsidRPr="00F941AB">
        <w:rPr>
          <w:rFonts w:eastAsia="Times New Roman" w:cs="Calibri"/>
          <w:color w:val="000000"/>
          <w:lang w:eastAsia="en-IN"/>
        </w:rPr>
        <w:t>,</w:t>
      </w:r>
      <w:r w:rsidRPr="00F941AB">
        <w:rPr>
          <w:rFonts w:eastAsia="Times New Roman" w:cs="Calibri"/>
          <w:color w:val="000000"/>
          <w:lang w:eastAsia="en-IN"/>
        </w:rPr>
        <w:t xml:space="preserve"> if any</w:t>
      </w:r>
      <w:r w:rsidR="005D0ECD" w:rsidRPr="00F941AB">
        <w:rPr>
          <w:rFonts w:eastAsia="Times New Roman" w:cs="Calibri"/>
          <w:color w:val="000000"/>
          <w:lang w:eastAsia="en-IN"/>
        </w:rPr>
        <w:t>,</w:t>
      </w:r>
      <w:r w:rsidRPr="00F941AB">
        <w:rPr>
          <w:rFonts w:eastAsia="Times New Roman" w:cs="Calibri"/>
          <w:color w:val="000000"/>
          <w:lang w:eastAsia="en-IN"/>
        </w:rPr>
        <w:t xml:space="preserve"> will be considered after satisfactory performance review. All decision in this regard will be taken by incubation monitoring committee and is subjected to approval of the Directors of I-DAPT HUB Foundation</w:t>
      </w:r>
    </w:p>
    <w:p w14:paraId="5D6C7DB2" w14:textId="77777777" w:rsidR="00BA2533" w:rsidRPr="00F941AB" w:rsidRDefault="007E248B" w:rsidP="00BA2533">
      <w:pPr>
        <w:pStyle w:val="ListParagraph"/>
        <w:numPr>
          <w:ilvl w:val="0"/>
          <w:numId w:val="10"/>
        </w:numPr>
        <w:spacing w:after="0" w:line="276" w:lineRule="auto"/>
        <w:ind w:left="426" w:right="-20"/>
        <w:jc w:val="both"/>
        <w:textAlignment w:val="baseline"/>
        <w:rPr>
          <w:rFonts w:eastAsia="Times New Roman" w:cs="Calibri"/>
          <w:lang w:eastAsia="en-IN" w:bidi="hi-IN"/>
        </w:rPr>
      </w:pPr>
      <w:r w:rsidRPr="00F941AB">
        <w:rPr>
          <w:rFonts w:eastAsia="Times New Roman" w:cs="Calibri"/>
          <w:b/>
          <w:bCs/>
          <w:lang w:eastAsia="en-IN" w:bidi="hi-IN"/>
        </w:rPr>
        <w:t xml:space="preserve">Exit (Graduation) </w:t>
      </w:r>
      <w:r w:rsidR="009D7E82" w:rsidRPr="00F941AB">
        <w:rPr>
          <w:rFonts w:eastAsia="Times New Roman" w:cs="Calibri"/>
          <w:b/>
          <w:bCs/>
          <w:lang w:eastAsia="en-IN" w:bidi="hi-IN"/>
        </w:rPr>
        <w:t>Policy</w:t>
      </w:r>
    </w:p>
    <w:p w14:paraId="261EEE3B" w14:textId="77777777" w:rsidR="007E248B" w:rsidRPr="00F941AB" w:rsidRDefault="007E248B" w:rsidP="00BA2533">
      <w:pPr>
        <w:pStyle w:val="ListParagraph"/>
        <w:spacing w:after="0" w:line="276" w:lineRule="auto"/>
        <w:ind w:left="426" w:right="-20"/>
        <w:jc w:val="both"/>
        <w:textAlignment w:val="baseline"/>
        <w:rPr>
          <w:rFonts w:eastAsia="Times New Roman" w:cs="Calibri"/>
          <w:lang w:eastAsia="en-IN" w:bidi="hi-IN"/>
        </w:rPr>
      </w:pPr>
      <w:r w:rsidRPr="00F941AB">
        <w:rPr>
          <w:rFonts w:eastAsia="Times New Roman" w:cs="Calibri"/>
          <w:lang w:eastAsia="en-IN" w:bidi="hi-IN"/>
        </w:rPr>
        <w:br/>
        <w:t>Incubatee companies will graduate from incubator under the following circumstances: </w:t>
      </w:r>
    </w:p>
    <w:p w14:paraId="0BA61BBD" w14:textId="77777777" w:rsidR="007E248B" w:rsidRPr="00F941AB" w:rsidRDefault="007E248B" w:rsidP="00BA2533">
      <w:pPr>
        <w:pStyle w:val="ListParagraph"/>
        <w:numPr>
          <w:ilvl w:val="0"/>
          <w:numId w:val="11"/>
        </w:numPr>
        <w:spacing w:after="0" w:line="276" w:lineRule="auto"/>
        <w:ind w:right="-20"/>
        <w:jc w:val="both"/>
        <w:textAlignment w:val="baseline"/>
        <w:rPr>
          <w:rFonts w:eastAsia="Times New Roman" w:cs="Calibri"/>
          <w:lang w:eastAsia="en-IN" w:bidi="hi-IN"/>
        </w:rPr>
      </w:pPr>
      <w:r w:rsidRPr="00F941AB">
        <w:rPr>
          <w:rFonts w:eastAsia="Times New Roman" w:cs="Calibri"/>
          <w:lang w:eastAsia="en-IN" w:bidi="hi-IN"/>
        </w:rPr>
        <w:t xml:space="preserve">Completion of </w:t>
      </w:r>
      <w:r w:rsidR="005D0ECD" w:rsidRPr="00F941AB">
        <w:rPr>
          <w:rFonts w:eastAsia="Times New Roman" w:cs="Calibri"/>
          <w:lang w:eastAsia="en-IN" w:bidi="hi-IN"/>
        </w:rPr>
        <w:t>Tenure</w:t>
      </w:r>
      <w:r w:rsidRPr="00F941AB">
        <w:rPr>
          <w:rFonts w:eastAsia="Times New Roman" w:cs="Calibri"/>
          <w:lang w:eastAsia="en-IN" w:bidi="hi-IN"/>
        </w:rPr>
        <w:t>, unless the stay is extended by I-DAPT HUB Foundation.</w:t>
      </w:r>
    </w:p>
    <w:p w14:paraId="7E82CE04" w14:textId="77777777" w:rsidR="007E248B" w:rsidRPr="00F941AB" w:rsidRDefault="007E248B" w:rsidP="00BA2533">
      <w:pPr>
        <w:pStyle w:val="ListParagraph"/>
        <w:numPr>
          <w:ilvl w:val="0"/>
          <w:numId w:val="11"/>
        </w:numPr>
        <w:spacing w:after="0" w:line="276" w:lineRule="auto"/>
        <w:ind w:right="-20"/>
        <w:jc w:val="both"/>
        <w:textAlignment w:val="baseline"/>
        <w:rPr>
          <w:rFonts w:eastAsia="Times New Roman" w:cs="Calibri"/>
          <w:lang w:eastAsia="en-IN" w:bidi="hi-IN"/>
        </w:rPr>
      </w:pPr>
      <w:r w:rsidRPr="00F941AB">
        <w:rPr>
          <w:rFonts w:eastAsia="Times New Roman" w:cs="Calibri"/>
          <w:lang w:eastAsia="en-IN" w:bidi="hi-IN"/>
        </w:rPr>
        <w:t>Underperformance or non-viability of the business proposition: criteria for the same will be decided and applied by I-DAPT HUB Foundation on the case to case basis. </w:t>
      </w:r>
    </w:p>
    <w:p w14:paraId="7B265DAB" w14:textId="77777777" w:rsidR="007E248B" w:rsidRPr="00F941AB" w:rsidRDefault="007E248B" w:rsidP="00BA2533">
      <w:pPr>
        <w:pStyle w:val="ListParagraph"/>
        <w:numPr>
          <w:ilvl w:val="0"/>
          <w:numId w:val="11"/>
        </w:numPr>
        <w:spacing w:after="0" w:line="276" w:lineRule="auto"/>
        <w:ind w:right="-20"/>
        <w:jc w:val="both"/>
        <w:textAlignment w:val="baseline"/>
        <w:rPr>
          <w:rFonts w:eastAsia="Times New Roman" w:cs="Calibri"/>
          <w:lang w:eastAsia="en-IN" w:bidi="hi-IN"/>
        </w:rPr>
      </w:pPr>
      <w:r w:rsidRPr="00F941AB">
        <w:rPr>
          <w:rFonts w:eastAsia="Times New Roman" w:cs="Calibri"/>
          <w:lang w:eastAsia="en-IN" w:bidi="hi-IN"/>
        </w:rPr>
        <w:lastRenderedPageBreak/>
        <w:t>Irresolvable disputes between promoters/ founders. I-DAPT HUB Foundation will decide the position or point when disputes are deemed to be irresolvable.</w:t>
      </w:r>
    </w:p>
    <w:p w14:paraId="09E470D2" w14:textId="77777777" w:rsidR="009D7E82" w:rsidRPr="00F941AB" w:rsidRDefault="007E248B" w:rsidP="00BA2533">
      <w:pPr>
        <w:pStyle w:val="ListParagraph"/>
        <w:numPr>
          <w:ilvl w:val="0"/>
          <w:numId w:val="11"/>
        </w:numPr>
        <w:spacing w:after="0" w:line="276" w:lineRule="auto"/>
        <w:ind w:right="-20"/>
        <w:jc w:val="both"/>
        <w:textAlignment w:val="baseline"/>
        <w:rPr>
          <w:rFonts w:eastAsia="Times New Roman" w:cs="Calibri"/>
          <w:lang w:eastAsia="en-IN" w:bidi="hi-IN"/>
        </w:rPr>
      </w:pPr>
      <w:r w:rsidRPr="00F941AB">
        <w:rPr>
          <w:rFonts w:eastAsia="Times New Roman" w:cs="Calibri"/>
          <w:lang w:eastAsia="en-IN" w:bidi="hi-IN"/>
        </w:rPr>
        <w:t>Change in promoters'/ founders' team or business profile of the company without concurrence of I-DAPT HUB Foundation. </w:t>
      </w:r>
    </w:p>
    <w:p w14:paraId="1BC8D9F8" w14:textId="77777777" w:rsidR="009D7E82" w:rsidRPr="00F941AB" w:rsidRDefault="007E248B" w:rsidP="00BA2533">
      <w:pPr>
        <w:pStyle w:val="ListParagraph"/>
        <w:numPr>
          <w:ilvl w:val="0"/>
          <w:numId w:val="11"/>
        </w:numPr>
        <w:spacing w:after="0" w:line="276" w:lineRule="auto"/>
        <w:ind w:right="-20"/>
        <w:jc w:val="both"/>
        <w:textAlignment w:val="baseline"/>
        <w:rPr>
          <w:rFonts w:eastAsia="Times New Roman" w:cs="Calibri"/>
          <w:lang w:eastAsia="en-IN" w:bidi="hi-IN"/>
        </w:rPr>
      </w:pPr>
      <w:r w:rsidRPr="00F941AB">
        <w:rPr>
          <w:rFonts w:eastAsia="Times New Roman" w:cs="Calibri"/>
          <w:lang w:eastAsia="en-IN" w:bidi="hi-IN"/>
        </w:rPr>
        <w:t>When the company enters in an acquisition, merger or amalgamation deal or reorganisation deal resulting in substantial change in the profile of the company, itspromoters, directors, shareholders, products or business plans, or when a company plans for a public issue.</w:t>
      </w:r>
    </w:p>
    <w:p w14:paraId="035EC2FC" w14:textId="77777777" w:rsidR="009D7E82" w:rsidRPr="00F941AB" w:rsidRDefault="007E248B" w:rsidP="00BA2533">
      <w:pPr>
        <w:pStyle w:val="ListParagraph"/>
        <w:numPr>
          <w:ilvl w:val="0"/>
          <w:numId w:val="11"/>
        </w:numPr>
        <w:spacing w:after="0" w:line="276" w:lineRule="auto"/>
        <w:ind w:right="-20"/>
        <w:jc w:val="both"/>
        <w:textAlignment w:val="baseline"/>
        <w:rPr>
          <w:rFonts w:eastAsia="Times New Roman" w:cs="Calibri"/>
          <w:lang w:eastAsia="en-IN" w:bidi="hi-IN"/>
        </w:rPr>
      </w:pPr>
      <w:r w:rsidRPr="00F941AB">
        <w:rPr>
          <w:rFonts w:eastAsia="Times New Roman" w:cs="Calibri"/>
          <w:lang w:eastAsia="en-IN" w:bidi="hi-IN"/>
        </w:rPr>
        <w:t>Non-compliance of terms of I-DAPT HUB Foundation’s terms and conditions</w:t>
      </w:r>
    </w:p>
    <w:p w14:paraId="656AE063" w14:textId="77777777" w:rsidR="007E248B" w:rsidRPr="00F941AB" w:rsidRDefault="007E248B" w:rsidP="00BA2533">
      <w:pPr>
        <w:pStyle w:val="ListParagraph"/>
        <w:numPr>
          <w:ilvl w:val="0"/>
          <w:numId w:val="11"/>
        </w:numPr>
        <w:spacing w:after="0" w:line="276" w:lineRule="auto"/>
        <w:ind w:right="-20"/>
        <w:jc w:val="both"/>
        <w:textAlignment w:val="baseline"/>
        <w:rPr>
          <w:rFonts w:eastAsia="Times New Roman" w:cs="Calibri"/>
          <w:lang w:eastAsia="en-IN" w:bidi="hi-IN"/>
        </w:rPr>
      </w:pPr>
      <w:r w:rsidRPr="00F941AB">
        <w:rPr>
          <w:rFonts w:eastAsia="Times New Roman" w:cs="Calibri"/>
          <w:lang w:eastAsia="en-IN" w:bidi="hi-IN"/>
        </w:rPr>
        <w:t>Any other reasons which I-DAPT HUB Foundation may find it necessary for an incubatee company to leave BI. </w:t>
      </w:r>
    </w:p>
    <w:p w14:paraId="502F2190" w14:textId="77777777" w:rsidR="008C7177" w:rsidRPr="00F941AB" w:rsidRDefault="007E248B" w:rsidP="00BA2533">
      <w:pPr>
        <w:spacing w:after="0" w:line="276" w:lineRule="auto"/>
        <w:ind w:left="360" w:right="-20"/>
        <w:jc w:val="both"/>
        <w:rPr>
          <w:rFonts w:eastAsia="Times New Roman" w:cs="Calibri"/>
          <w:sz w:val="24"/>
          <w:szCs w:val="24"/>
          <w:lang w:eastAsia="en-IN" w:bidi="hi-IN"/>
        </w:rPr>
      </w:pPr>
      <w:r w:rsidRPr="00F941AB">
        <w:rPr>
          <w:rFonts w:eastAsia="Times New Roman" w:cs="Calibri"/>
          <w:lang w:eastAsia="en-IN" w:bidi="hi-IN"/>
        </w:rPr>
        <w:t>Notwithstanding anything written elsewhere, I-DAPT HUB Foundation decision in connection with the exit of an incubatee company shall be final and shall not be disputed by any incubatee company.</w:t>
      </w:r>
    </w:p>
    <w:p w14:paraId="3B2764DC" w14:textId="77777777" w:rsidR="008C7177" w:rsidRPr="00F941AB" w:rsidRDefault="008C7177" w:rsidP="00BA2533">
      <w:pPr>
        <w:spacing w:after="200" w:line="276" w:lineRule="auto"/>
        <w:ind w:right="-20"/>
        <w:jc w:val="both"/>
        <w:textAlignment w:val="baseline"/>
        <w:rPr>
          <w:rFonts w:eastAsia="Times New Roman" w:cs="Calibri"/>
          <w:color w:val="000000"/>
          <w:lang w:eastAsia="en-IN"/>
        </w:rPr>
      </w:pPr>
    </w:p>
    <w:p w14:paraId="715513B3" w14:textId="77777777" w:rsidR="00741726" w:rsidRPr="00F941AB" w:rsidRDefault="00741726" w:rsidP="00BA2533">
      <w:pPr>
        <w:pStyle w:val="ListParagraph"/>
        <w:numPr>
          <w:ilvl w:val="0"/>
          <w:numId w:val="4"/>
        </w:numPr>
        <w:spacing w:after="200" w:line="276" w:lineRule="auto"/>
        <w:ind w:left="284" w:right="-20"/>
        <w:jc w:val="both"/>
        <w:textAlignment w:val="baseline"/>
        <w:rPr>
          <w:rFonts w:eastAsia="Times New Roman" w:cs="Calibri"/>
          <w:color w:val="000000"/>
          <w:lang w:eastAsia="en-IN"/>
        </w:rPr>
      </w:pPr>
      <w:r w:rsidRPr="00F941AB">
        <w:rPr>
          <w:rFonts w:eastAsia="Times New Roman" w:cs="Calibri"/>
          <w:b/>
          <w:bCs/>
          <w:color w:val="000000"/>
          <w:lang w:eastAsia="en-IN"/>
        </w:rPr>
        <w:t>Termination</w:t>
      </w:r>
    </w:p>
    <w:p w14:paraId="67E1BAAD" w14:textId="77777777" w:rsidR="00741726" w:rsidRPr="00F941AB" w:rsidRDefault="00741726" w:rsidP="00BA2533">
      <w:pPr>
        <w:pStyle w:val="ListParagraph"/>
        <w:numPr>
          <w:ilvl w:val="1"/>
          <w:numId w:val="5"/>
        </w:numPr>
        <w:spacing w:after="200" w:line="276" w:lineRule="auto"/>
        <w:ind w:left="709" w:right="-20" w:hanging="283"/>
        <w:jc w:val="both"/>
        <w:textAlignment w:val="baseline"/>
        <w:rPr>
          <w:rFonts w:eastAsia="Times New Roman" w:cs="Calibri"/>
          <w:color w:val="000000"/>
          <w:lang w:eastAsia="en-IN"/>
        </w:rPr>
      </w:pPr>
      <w:r w:rsidRPr="00F941AB">
        <w:rPr>
          <w:rFonts w:eastAsia="Times New Roman" w:cs="Calibri"/>
          <w:color w:val="000000"/>
          <w:lang w:eastAsia="en-IN"/>
        </w:rPr>
        <w:t>The incubation shall be terminated at the sole discretion of the incubator in case of any default on part of the company and on such termination the company shall leave the incubation program. Both parties can terminate the incubation program at their free will on clearing the seed / grant amount and serving one-month notice in advance.</w:t>
      </w:r>
    </w:p>
    <w:p w14:paraId="59C37A67" w14:textId="77777777" w:rsidR="00741726" w:rsidRPr="00F941AB" w:rsidRDefault="00741726" w:rsidP="00BA2533">
      <w:pPr>
        <w:pStyle w:val="ListParagraph"/>
        <w:numPr>
          <w:ilvl w:val="1"/>
          <w:numId w:val="5"/>
        </w:numPr>
        <w:spacing w:after="200" w:line="276" w:lineRule="auto"/>
        <w:ind w:left="709" w:right="-20" w:hanging="283"/>
        <w:jc w:val="both"/>
        <w:textAlignment w:val="baseline"/>
        <w:rPr>
          <w:rFonts w:eastAsia="Times New Roman" w:cs="Calibri"/>
          <w:color w:val="000000"/>
          <w:lang w:eastAsia="en-IN"/>
        </w:rPr>
      </w:pPr>
      <w:r w:rsidRPr="00F941AB">
        <w:rPr>
          <w:rFonts w:eastAsia="Times New Roman" w:cs="Calibri"/>
          <w:color w:val="000000"/>
          <w:lang w:eastAsia="en-IN"/>
        </w:rPr>
        <w:t>Termination of the incubation shall not affect the parties’ obligations under clause 7 above, especially with respect to confidential information which in any event shall continue for a period of 5 years after the expiration or effective date of any termination hereof.  Nor shall termination of the incubation affect any party’s obligation to pay or indemnify the other party hereto with respect to events, losses or liabilities arising or allegedly arising prior to termination, or with respect to events, losses or liabilities arising or allegedly arising after termination with respect to the continuing obligations. Finally, termination of theincubation shall not prejudice any right of any party to any other remedy at law, or in equity.</w:t>
      </w:r>
    </w:p>
    <w:p w14:paraId="3B3BAF6A"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b/>
          <w:bCs/>
          <w:color w:val="000000"/>
          <w:lang w:eastAsia="en-IN"/>
        </w:rPr>
        <w:t xml:space="preserve">Governing Law &amp; Arbitration: </w:t>
      </w:r>
      <w:r w:rsidRPr="00F941AB">
        <w:rPr>
          <w:rFonts w:eastAsia="Times New Roman" w:cs="Calibri"/>
          <w:color w:val="000000"/>
          <w:lang w:eastAsia="en-IN"/>
        </w:rPr>
        <w:t>The incubation shall be governed in accordance with the laws applicable in India. In case of any dispute or difference arising on any issues, the same shall be settled amicably by the Parties. In case the Parties are unable to settle the dispute within 30 days of the first intimation of the dispute invoking this clause, the matter shall be referred to a sole Arbitrator solely appointed by Director, I-DAPT HUB Foundation, IIT (BHU)Varanasi under the provisions of Arbitration and Conciliation Act 1996 or any of its statutory modification or enactment thereof for the time being in force. The decision of Arbitrator shall be final and binding on all the parties involved. The place of Arbitration shall be at Varanasi.</w:t>
      </w:r>
    </w:p>
    <w:p w14:paraId="7BC541DB"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b/>
          <w:bCs/>
          <w:color w:val="000000"/>
          <w:lang w:eastAsia="en-IN"/>
        </w:rPr>
        <w:t xml:space="preserve">Force Majeure:  </w:t>
      </w:r>
      <w:r w:rsidRPr="00F941AB">
        <w:rPr>
          <w:rFonts w:eastAsia="Times New Roman" w:cs="Calibri"/>
          <w:color w:val="000000"/>
          <w:lang w:eastAsia="en-IN"/>
        </w:rPr>
        <w:t>Neither party shall be held responsible for non-</w:t>
      </w:r>
      <w:r w:rsidR="00603F96" w:rsidRPr="00F941AB">
        <w:rPr>
          <w:rFonts w:eastAsia="Times New Roman" w:cs="Calibri"/>
          <w:color w:val="000000"/>
          <w:lang w:eastAsia="en-IN"/>
        </w:rPr>
        <w:t>fulfilment</w:t>
      </w:r>
      <w:r w:rsidRPr="00F941AB">
        <w:rPr>
          <w:rFonts w:eastAsia="Times New Roman" w:cs="Calibri"/>
          <w:color w:val="000000"/>
          <w:lang w:eastAsia="en-IN"/>
        </w:rPr>
        <w:t xml:space="preserve"> of their respective obligations under the term of the incubation due to the exigency of any of the force major events (Force Majeure).</w:t>
      </w:r>
    </w:p>
    <w:p w14:paraId="597C7248"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b/>
          <w:bCs/>
          <w:color w:val="000000"/>
          <w:lang w:eastAsia="en-IN"/>
        </w:rPr>
        <w:t>Announcement</w:t>
      </w:r>
      <w:r w:rsidR="000203E4" w:rsidRPr="00F941AB">
        <w:rPr>
          <w:rFonts w:eastAsia="Times New Roman" w:cs="Calibri"/>
          <w:b/>
          <w:bCs/>
          <w:color w:val="000000"/>
          <w:lang w:eastAsia="en-IN"/>
        </w:rPr>
        <w:t>:</w:t>
      </w:r>
      <w:r w:rsidRPr="00F941AB">
        <w:rPr>
          <w:rFonts w:eastAsia="Times New Roman" w:cs="Calibri"/>
          <w:color w:val="000000"/>
          <w:lang w:eastAsia="en-IN"/>
        </w:rPr>
        <w:t xml:space="preserve">Founders of the company agrees to be listed as an incubation program participant as part of the incubator’s future program announcements and website. The company will provide a high-quality version of its brand logo, a supporting quote from its Managing Director / CEO (or equivalent) and other descriptive information as reasonably requested by the incubator to support the announcement message. The incubator agrees during the term of </w:t>
      </w:r>
      <w:r w:rsidRPr="00F941AB">
        <w:rPr>
          <w:rFonts w:eastAsia="Times New Roman" w:cs="Calibri"/>
          <w:color w:val="000000"/>
          <w:lang w:eastAsia="en-IN"/>
        </w:rPr>
        <w:lastRenderedPageBreak/>
        <w:t>incubation to allow the company for the limited purpose of using incubator’s name on its product and social media channels</w:t>
      </w:r>
    </w:p>
    <w:p w14:paraId="16391A96"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b/>
          <w:bCs/>
          <w:color w:val="000000"/>
          <w:lang w:eastAsia="en-IN"/>
        </w:rPr>
        <w:t xml:space="preserve">Notices:  </w:t>
      </w:r>
      <w:r w:rsidRPr="00F941AB">
        <w:rPr>
          <w:rFonts w:eastAsia="Times New Roman" w:cs="Calibri"/>
          <w:color w:val="000000"/>
          <w:lang w:eastAsia="en-IN"/>
        </w:rPr>
        <w:t>All notices or communications between the incubator and the company will be delivered personally or sent by registered or certified mail, postage prepaid or by electronic email. In case of electronic mail, the parties shall communicate to each other the nodal person or persons from either side with their email addresses that shall be responsible for the communications.</w:t>
      </w:r>
    </w:p>
    <w:p w14:paraId="27BDAB95" w14:textId="77777777" w:rsidR="00BA2533" w:rsidRPr="00F941AB" w:rsidRDefault="00BA2533" w:rsidP="00BA2533">
      <w:pPr>
        <w:pStyle w:val="ListParagraph"/>
        <w:spacing w:after="200" w:line="276" w:lineRule="auto"/>
        <w:ind w:left="360" w:right="-20"/>
        <w:jc w:val="both"/>
        <w:textAlignment w:val="baseline"/>
        <w:rPr>
          <w:rFonts w:eastAsia="Times New Roman" w:cs="Calibri"/>
          <w:color w:val="000000"/>
          <w:lang w:eastAsia="en-IN"/>
        </w:rPr>
      </w:pPr>
    </w:p>
    <w:p w14:paraId="326C4AB9" w14:textId="77777777" w:rsidR="00741726" w:rsidRPr="00F941AB" w:rsidRDefault="00741726" w:rsidP="00BA2533">
      <w:pPr>
        <w:pStyle w:val="ListParagraph"/>
        <w:numPr>
          <w:ilvl w:val="0"/>
          <w:numId w:val="5"/>
        </w:numPr>
        <w:spacing w:after="200" w:line="276" w:lineRule="auto"/>
        <w:ind w:right="-20"/>
        <w:jc w:val="both"/>
        <w:textAlignment w:val="baseline"/>
        <w:rPr>
          <w:rFonts w:eastAsia="Times New Roman" w:cs="Calibri"/>
          <w:b/>
          <w:bCs/>
          <w:color w:val="000000"/>
          <w:lang w:eastAsia="en-IN"/>
        </w:rPr>
      </w:pPr>
      <w:r w:rsidRPr="00F941AB">
        <w:rPr>
          <w:rFonts w:eastAsia="Times New Roman" w:cs="Calibri"/>
          <w:b/>
          <w:bCs/>
          <w:color w:val="000000"/>
          <w:lang w:eastAsia="en-IN"/>
        </w:rPr>
        <w:t>Indemnity</w:t>
      </w:r>
    </w:p>
    <w:p w14:paraId="7F7B5BA4" w14:textId="77777777" w:rsidR="00741726"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To the extent allowed by the laws and constitution, the company agrees to defend, indemnify and hold harmless the incubator and its officials from any and all claims, injuries, damages or other liability arising in tort or breach of contract or resulting from any intentional or negligent (including grossly negligent) acts of the company principals, officers, agents or employees arising in favor of any third person or entity.</w:t>
      </w:r>
    </w:p>
    <w:p w14:paraId="3A77AAE0" w14:textId="77777777" w:rsidR="00F34104" w:rsidRPr="00F941AB" w:rsidRDefault="00741726" w:rsidP="00BA2533">
      <w:pPr>
        <w:pStyle w:val="ListParagraph"/>
        <w:numPr>
          <w:ilvl w:val="1"/>
          <w:numId w:val="5"/>
        </w:numPr>
        <w:spacing w:after="200" w:line="276" w:lineRule="auto"/>
        <w:ind w:right="-20"/>
        <w:jc w:val="both"/>
        <w:textAlignment w:val="baseline"/>
        <w:rPr>
          <w:rFonts w:eastAsia="Times New Roman" w:cs="Calibri"/>
          <w:color w:val="000000"/>
          <w:lang w:eastAsia="en-IN"/>
        </w:rPr>
      </w:pPr>
      <w:r w:rsidRPr="00F941AB">
        <w:rPr>
          <w:rFonts w:eastAsia="Times New Roman" w:cs="Calibri"/>
          <w:color w:val="000000"/>
          <w:lang w:eastAsia="en-IN"/>
        </w:rPr>
        <w:t>The company agrees to take appropriate insurance to cover all liabilities arising out of accidents or otherwise coverage for its staff and property at its cost. The incubator has no liability for the company’s staff and property.</w:t>
      </w:r>
      <w:bookmarkEnd w:id="0"/>
    </w:p>
    <w:p w14:paraId="1BE31670" w14:textId="77777777" w:rsidR="00BD3442" w:rsidRPr="00F941AB" w:rsidRDefault="00BD3442" w:rsidP="00BA2533">
      <w:pPr>
        <w:spacing w:after="200" w:line="276" w:lineRule="auto"/>
        <w:ind w:right="-20"/>
        <w:jc w:val="both"/>
        <w:textAlignment w:val="baseline"/>
        <w:rPr>
          <w:rFonts w:eastAsia="Times New Roman" w:cs="Calibri"/>
          <w:color w:val="000000"/>
          <w:lang w:eastAsia="en-IN"/>
        </w:rPr>
      </w:pPr>
    </w:p>
    <w:sectPr w:rsidR="00BD3442" w:rsidRPr="00F941AB" w:rsidSect="00AA1A8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198B3" w14:textId="77777777" w:rsidR="00801A45" w:rsidRDefault="00801A45" w:rsidP="00657102">
      <w:pPr>
        <w:spacing w:after="0" w:line="240" w:lineRule="auto"/>
      </w:pPr>
      <w:r>
        <w:separator/>
      </w:r>
    </w:p>
  </w:endnote>
  <w:endnote w:type="continuationSeparator" w:id="0">
    <w:p w14:paraId="0F83E02F" w14:textId="77777777" w:rsidR="00801A45" w:rsidRDefault="00801A45" w:rsidP="0065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002A" w14:textId="77777777" w:rsidR="00657102" w:rsidRDefault="00657102" w:rsidP="00BA2533">
    <w:pPr>
      <w:pStyle w:val="Footer"/>
      <w:jc w:val="center"/>
    </w:pPr>
    <w:r>
      <w:fldChar w:fldCharType="begin"/>
    </w:r>
    <w:r>
      <w:instrText xml:space="preserve"> PAGE   \* MERGEFORMAT </w:instrText>
    </w:r>
    <w:r>
      <w:fldChar w:fldCharType="separate"/>
    </w:r>
    <w:r>
      <w:rPr>
        <w:noProof/>
      </w:rPr>
      <w:t>3</w:t>
    </w:r>
    <w:r>
      <w:fldChar w:fldCharType="end"/>
    </w:r>
  </w:p>
  <w:p w14:paraId="587A0673" w14:textId="77777777" w:rsidR="00657102" w:rsidRDefault="0065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87B32" w14:textId="77777777" w:rsidR="00801A45" w:rsidRDefault="00801A45" w:rsidP="00657102">
      <w:pPr>
        <w:spacing w:after="0" w:line="240" w:lineRule="auto"/>
      </w:pPr>
      <w:r>
        <w:separator/>
      </w:r>
    </w:p>
  </w:footnote>
  <w:footnote w:type="continuationSeparator" w:id="0">
    <w:p w14:paraId="2F4F7359" w14:textId="77777777" w:rsidR="00801A45" w:rsidRDefault="00801A45" w:rsidP="00657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35C73"/>
    <w:multiLevelType w:val="hybridMultilevel"/>
    <w:tmpl w:val="027EF380"/>
    <w:lvl w:ilvl="0" w:tplc="8444BE0E">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3B1706"/>
    <w:multiLevelType w:val="hybridMultilevel"/>
    <w:tmpl w:val="63E82C38"/>
    <w:lvl w:ilvl="0" w:tplc="8444BE0E">
      <w:numFmt w:val="bullet"/>
      <w:lvlText w:val="•"/>
      <w:lvlJc w:val="left"/>
      <w:pPr>
        <w:ind w:left="1440" w:hanging="360"/>
      </w:pPr>
      <w:rPr>
        <w:rFonts w:hint="default"/>
        <w:lang w:val="en-US" w:eastAsia="en-US" w:bidi="en-US"/>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D4C45CF"/>
    <w:multiLevelType w:val="hybridMultilevel"/>
    <w:tmpl w:val="24261B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114F00"/>
    <w:multiLevelType w:val="hybridMultilevel"/>
    <w:tmpl w:val="B994FA08"/>
    <w:lvl w:ilvl="0" w:tplc="B9BAA576">
      <w:start w:val="1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A326B5"/>
    <w:multiLevelType w:val="hybridMultilevel"/>
    <w:tmpl w:val="533C7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4D1269"/>
    <w:multiLevelType w:val="multilevel"/>
    <w:tmpl w:val="ED3A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552EBB"/>
    <w:multiLevelType w:val="multilevel"/>
    <w:tmpl w:val="16AAD470"/>
    <w:lvl w:ilvl="0">
      <w:start w:val="5"/>
      <w:numFmt w:val="decimal"/>
      <w:lvlText w:val="%1"/>
      <w:lvlJc w:val="left"/>
      <w:pPr>
        <w:ind w:left="837" w:hanging="578"/>
      </w:pPr>
      <w:rPr>
        <w:rFonts w:hint="default"/>
        <w:lang w:val="en-US" w:eastAsia="en-US" w:bidi="en-US"/>
      </w:rPr>
    </w:lvl>
    <w:lvl w:ilvl="1">
      <w:start w:val="1"/>
      <w:numFmt w:val="decimal"/>
      <w:lvlText w:val="%1.%2."/>
      <w:lvlJc w:val="left"/>
      <w:pPr>
        <w:ind w:left="837" w:hanging="578"/>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837" w:hanging="216"/>
      </w:pPr>
      <w:rPr>
        <w:rFonts w:hint="default"/>
        <w:w w:val="100"/>
        <w:sz w:val="24"/>
        <w:szCs w:val="24"/>
        <w:lang w:val="en-US" w:eastAsia="en-US" w:bidi="en-US"/>
      </w:rPr>
    </w:lvl>
    <w:lvl w:ilvl="3">
      <w:numFmt w:val="bullet"/>
      <w:lvlText w:val="•"/>
      <w:lvlJc w:val="left"/>
      <w:pPr>
        <w:ind w:left="3462" w:hanging="216"/>
      </w:pPr>
      <w:rPr>
        <w:rFonts w:hint="default"/>
        <w:lang w:val="en-US" w:eastAsia="en-US" w:bidi="en-US"/>
      </w:rPr>
    </w:lvl>
    <w:lvl w:ilvl="4">
      <w:numFmt w:val="bullet"/>
      <w:lvlText w:val="•"/>
      <w:lvlJc w:val="left"/>
      <w:pPr>
        <w:ind w:left="4336" w:hanging="216"/>
      </w:pPr>
      <w:rPr>
        <w:rFonts w:hint="default"/>
        <w:lang w:val="en-US" w:eastAsia="en-US" w:bidi="en-US"/>
      </w:rPr>
    </w:lvl>
    <w:lvl w:ilvl="5">
      <w:numFmt w:val="bullet"/>
      <w:lvlText w:val="•"/>
      <w:lvlJc w:val="left"/>
      <w:pPr>
        <w:ind w:left="5210" w:hanging="216"/>
      </w:pPr>
      <w:rPr>
        <w:rFonts w:hint="default"/>
        <w:lang w:val="en-US" w:eastAsia="en-US" w:bidi="en-US"/>
      </w:rPr>
    </w:lvl>
    <w:lvl w:ilvl="6">
      <w:numFmt w:val="bullet"/>
      <w:lvlText w:val="•"/>
      <w:lvlJc w:val="left"/>
      <w:pPr>
        <w:ind w:left="6084" w:hanging="216"/>
      </w:pPr>
      <w:rPr>
        <w:rFonts w:hint="default"/>
        <w:lang w:val="en-US" w:eastAsia="en-US" w:bidi="en-US"/>
      </w:rPr>
    </w:lvl>
    <w:lvl w:ilvl="7">
      <w:numFmt w:val="bullet"/>
      <w:lvlText w:val="•"/>
      <w:lvlJc w:val="left"/>
      <w:pPr>
        <w:ind w:left="6958" w:hanging="216"/>
      </w:pPr>
      <w:rPr>
        <w:rFonts w:hint="default"/>
        <w:lang w:val="en-US" w:eastAsia="en-US" w:bidi="en-US"/>
      </w:rPr>
    </w:lvl>
    <w:lvl w:ilvl="8">
      <w:numFmt w:val="bullet"/>
      <w:lvlText w:val="•"/>
      <w:lvlJc w:val="left"/>
      <w:pPr>
        <w:ind w:left="7832" w:hanging="216"/>
      </w:pPr>
      <w:rPr>
        <w:rFonts w:hint="default"/>
        <w:lang w:val="en-US" w:eastAsia="en-US" w:bidi="en-US"/>
      </w:rPr>
    </w:lvl>
  </w:abstractNum>
  <w:abstractNum w:abstractNumId="7" w15:restartNumberingAfterBreak="0">
    <w:nsid w:val="5BF347F9"/>
    <w:multiLevelType w:val="hybridMultilevel"/>
    <w:tmpl w:val="779E50EC"/>
    <w:lvl w:ilvl="0" w:tplc="5B6E06D8">
      <w:start w:val="1"/>
      <w:numFmt w:val="decimal"/>
      <w:lvlText w:val="%1."/>
      <w:lvlJc w:val="left"/>
      <w:pPr>
        <w:ind w:left="360" w:hanging="360"/>
      </w:pPr>
      <w:rPr>
        <w:rFonts w:hint="default"/>
        <w:b/>
        <w:bCs/>
      </w:rPr>
    </w:lvl>
    <w:lvl w:ilvl="1" w:tplc="8444BE0E">
      <w:numFmt w:val="bullet"/>
      <w:lvlText w:val="•"/>
      <w:lvlJc w:val="left"/>
      <w:pPr>
        <w:ind w:left="1080" w:hanging="360"/>
      </w:pPr>
      <w:rPr>
        <w:rFonts w:hint="default"/>
        <w:lang w:val="en-US" w:eastAsia="en-US" w:bidi="en-US"/>
      </w:r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5D0E1AF3"/>
    <w:multiLevelType w:val="multilevel"/>
    <w:tmpl w:val="4C2A5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136626"/>
    <w:multiLevelType w:val="multilevel"/>
    <w:tmpl w:val="FFF4C76A"/>
    <w:lvl w:ilvl="0">
      <w:start w:val="1"/>
      <w:numFmt w:val="upperRoman"/>
      <w:lvlText w:val="%1."/>
      <w:lvlJc w:val="righ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381E3E"/>
    <w:multiLevelType w:val="hybridMultilevel"/>
    <w:tmpl w:val="AA200212"/>
    <w:lvl w:ilvl="0" w:tplc="1AD4833A">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2"/>
  </w:num>
  <w:num w:numId="5">
    <w:abstractNumId w:val="7"/>
  </w:num>
  <w:num w:numId="6">
    <w:abstractNumId w:val="1"/>
  </w:num>
  <w:num w:numId="7">
    <w:abstractNumId w:val="6"/>
  </w:num>
  <w:num w:numId="8">
    <w:abstractNumId w:val="10"/>
  </w:num>
  <w:num w:numId="9">
    <w:abstractNumId w:val="5"/>
    <w:lvlOverride w:ilvl="0">
      <w:lvl w:ilvl="0">
        <w:numFmt w:val="lowerLetter"/>
        <w:lvlText w:val="%1."/>
        <w:lvlJc w:val="left"/>
      </w:lvl>
    </w:lvlOverride>
  </w:num>
  <w:num w:numId="10">
    <w:abstractNumId w:val="3"/>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DE3MDA3NbEwN7FQ0lEKTi0uzszPAykwrAUAILwIhCwAAAA="/>
  </w:docVars>
  <w:rsids>
    <w:rsidRoot w:val="00741726"/>
    <w:rsid w:val="000203E4"/>
    <w:rsid w:val="00054350"/>
    <w:rsid w:val="000B0840"/>
    <w:rsid w:val="000D1CD2"/>
    <w:rsid w:val="0016604F"/>
    <w:rsid w:val="001B1DA1"/>
    <w:rsid w:val="00223998"/>
    <w:rsid w:val="002A0B03"/>
    <w:rsid w:val="00381082"/>
    <w:rsid w:val="00381F3C"/>
    <w:rsid w:val="003F05E7"/>
    <w:rsid w:val="003F7A01"/>
    <w:rsid w:val="00401734"/>
    <w:rsid w:val="0049153B"/>
    <w:rsid w:val="004B33D9"/>
    <w:rsid w:val="004D492D"/>
    <w:rsid w:val="0052351F"/>
    <w:rsid w:val="005254CB"/>
    <w:rsid w:val="00561AB0"/>
    <w:rsid w:val="005646D6"/>
    <w:rsid w:val="005822D7"/>
    <w:rsid w:val="005942AE"/>
    <w:rsid w:val="005948C4"/>
    <w:rsid w:val="005A767E"/>
    <w:rsid w:val="005D0ECD"/>
    <w:rsid w:val="00603F96"/>
    <w:rsid w:val="006172D7"/>
    <w:rsid w:val="0065061C"/>
    <w:rsid w:val="00657102"/>
    <w:rsid w:val="006822C7"/>
    <w:rsid w:val="006B4638"/>
    <w:rsid w:val="00741726"/>
    <w:rsid w:val="00772751"/>
    <w:rsid w:val="0077310B"/>
    <w:rsid w:val="00790BA1"/>
    <w:rsid w:val="007A2B61"/>
    <w:rsid w:val="007E248B"/>
    <w:rsid w:val="00801A45"/>
    <w:rsid w:val="0081520F"/>
    <w:rsid w:val="00827F51"/>
    <w:rsid w:val="00852339"/>
    <w:rsid w:val="008C7177"/>
    <w:rsid w:val="009C5EF0"/>
    <w:rsid w:val="009C7429"/>
    <w:rsid w:val="009D7E82"/>
    <w:rsid w:val="009F58AF"/>
    <w:rsid w:val="00A01560"/>
    <w:rsid w:val="00A060FF"/>
    <w:rsid w:val="00A45EB1"/>
    <w:rsid w:val="00AA1A8D"/>
    <w:rsid w:val="00AE57F2"/>
    <w:rsid w:val="00AF5120"/>
    <w:rsid w:val="00BA2533"/>
    <w:rsid w:val="00BB2608"/>
    <w:rsid w:val="00BD3442"/>
    <w:rsid w:val="00C55F93"/>
    <w:rsid w:val="00C6746A"/>
    <w:rsid w:val="00D530BD"/>
    <w:rsid w:val="00D63E10"/>
    <w:rsid w:val="00E517D2"/>
    <w:rsid w:val="00E54871"/>
    <w:rsid w:val="00E61338"/>
    <w:rsid w:val="00EB5970"/>
    <w:rsid w:val="00EE7263"/>
    <w:rsid w:val="00F3376C"/>
    <w:rsid w:val="00F34104"/>
    <w:rsid w:val="00F45150"/>
    <w:rsid w:val="00F941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9143"/>
  <w15:chartTrackingRefBased/>
  <w15:docId w15:val="{AD0C7AC8-B13F-4425-B39A-DE949E31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A8D"/>
    <w:pPr>
      <w:spacing w:after="160" w:line="259" w:lineRule="auto"/>
    </w:pPr>
    <w:rPr>
      <w:sz w:val="22"/>
      <w:szCs w:val="22"/>
      <w:lang w:eastAsia="en-US"/>
    </w:rPr>
  </w:style>
  <w:style w:type="paragraph" w:styleId="Heading1">
    <w:name w:val="heading 1"/>
    <w:basedOn w:val="Normal"/>
    <w:link w:val="Heading1Char"/>
    <w:uiPriority w:val="9"/>
    <w:qFormat/>
    <w:rsid w:val="00D63E10"/>
    <w:pPr>
      <w:widowControl w:val="0"/>
      <w:autoSpaceDE w:val="0"/>
      <w:autoSpaceDN w:val="0"/>
      <w:spacing w:after="0" w:line="240" w:lineRule="auto"/>
      <w:ind w:left="477" w:hanging="361"/>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7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523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2339"/>
    <w:rPr>
      <w:rFonts w:ascii="Segoe UI" w:hAnsi="Segoe UI" w:cs="Segoe UI"/>
      <w:sz w:val="18"/>
      <w:szCs w:val="18"/>
    </w:rPr>
  </w:style>
  <w:style w:type="character" w:styleId="CommentReference">
    <w:name w:val="annotation reference"/>
    <w:uiPriority w:val="99"/>
    <w:semiHidden/>
    <w:unhideWhenUsed/>
    <w:rsid w:val="004D492D"/>
    <w:rPr>
      <w:sz w:val="16"/>
      <w:szCs w:val="16"/>
    </w:rPr>
  </w:style>
  <w:style w:type="paragraph" w:styleId="CommentText">
    <w:name w:val="annotation text"/>
    <w:basedOn w:val="Normal"/>
    <w:link w:val="CommentTextChar"/>
    <w:uiPriority w:val="99"/>
    <w:semiHidden/>
    <w:unhideWhenUsed/>
    <w:rsid w:val="004D492D"/>
    <w:pPr>
      <w:spacing w:line="240" w:lineRule="auto"/>
    </w:pPr>
    <w:rPr>
      <w:sz w:val="20"/>
      <w:szCs w:val="20"/>
    </w:rPr>
  </w:style>
  <w:style w:type="character" w:customStyle="1" w:styleId="CommentTextChar">
    <w:name w:val="Comment Text Char"/>
    <w:link w:val="CommentText"/>
    <w:uiPriority w:val="99"/>
    <w:semiHidden/>
    <w:rsid w:val="004D492D"/>
    <w:rPr>
      <w:sz w:val="20"/>
      <w:szCs w:val="20"/>
    </w:rPr>
  </w:style>
  <w:style w:type="paragraph" w:styleId="CommentSubject">
    <w:name w:val="annotation subject"/>
    <w:basedOn w:val="CommentText"/>
    <w:next w:val="CommentText"/>
    <w:link w:val="CommentSubjectChar"/>
    <w:uiPriority w:val="99"/>
    <w:semiHidden/>
    <w:unhideWhenUsed/>
    <w:rsid w:val="004D492D"/>
    <w:rPr>
      <w:b/>
      <w:bCs/>
    </w:rPr>
  </w:style>
  <w:style w:type="character" w:customStyle="1" w:styleId="CommentSubjectChar">
    <w:name w:val="Comment Subject Char"/>
    <w:link w:val="CommentSubject"/>
    <w:uiPriority w:val="99"/>
    <w:semiHidden/>
    <w:rsid w:val="004D492D"/>
    <w:rPr>
      <w:b/>
      <w:bCs/>
      <w:sz w:val="20"/>
      <w:szCs w:val="20"/>
    </w:rPr>
  </w:style>
  <w:style w:type="paragraph" w:styleId="ListParagraph">
    <w:name w:val="List Paragraph"/>
    <w:basedOn w:val="Normal"/>
    <w:uiPriority w:val="1"/>
    <w:qFormat/>
    <w:rsid w:val="00E517D2"/>
    <w:pPr>
      <w:ind w:left="720"/>
      <w:contextualSpacing/>
    </w:pPr>
  </w:style>
  <w:style w:type="character" w:customStyle="1" w:styleId="Heading1Char">
    <w:name w:val="Heading 1 Char"/>
    <w:link w:val="Heading1"/>
    <w:uiPriority w:val="9"/>
    <w:rsid w:val="00D63E10"/>
    <w:rPr>
      <w:rFonts w:ascii="Times New Roman" w:eastAsia="Times New Roman" w:hAnsi="Times New Roman" w:cs="Times New Roman"/>
      <w:b/>
      <w:bCs/>
      <w:sz w:val="24"/>
      <w:szCs w:val="24"/>
      <w:lang w:val="en-US" w:bidi="en-US"/>
    </w:rPr>
  </w:style>
  <w:style w:type="paragraph" w:styleId="Header">
    <w:name w:val="header"/>
    <w:basedOn w:val="Normal"/>
    <w:link w:val="HeaderChar"/>
    <w:uiPriority w:val="99"/>
    <w:unhideWhenUsed/>
    <w:rsid w:val="00657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102"/>
  </w:style>
  <w:style w:type="paragraph" w:styleId="Footer">
    <w:name w:val="footer"/>
    <w:basedOn w:val="Normal"/>
    <w:link w:val="FooterChar"/>
    <w:uiPriority w:val="99"/>
    <w:unhideWhenUsed/>
    <w:rsid w:val="00657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848309">
      <w:bodyDiv w:val="1"/>
      <w:marLeft w:val="0"/>
      <w:marRight w:val="0"/>
      <w:marTop w:val="0"/>
      <w:marBottom w:val="0"/>
      <w:divBdr>
        <w:top w:val="none" w:sz="0" w:space="0" w:color="auto"/>
        <w:left w:val="none" w:sz="0" w:space="0" w:color="auto"/>
        <w:bottom w:val="none" w:sz="0" w:space="0" w:color="auto"/>
        <w:right w:val="none" w:sz="0" w:space="0" w:color="auto"/>
      </w:divBdr>
    </w:div>
    <w:div w:id="1003821566">
      <w:bodyDiv w:val="1"/>
      <w:marLeft w:val="0"/>
      <w:marRight w:val="0"/>
      <w:marTop w:val="0"/>
      <w:marBottom w:val="0"/>
      <w:divBdr>
        <w:top w:val="none" w:sz="0" w:space="0" w:color="auto"/>
        <w:left w:val="none" w:sz="0" w:space="0" w:color="auto"/>
        <w:bottom w:val="none" w:sz="0" w:space="0" w:color="auto"/>
        <w:right w:val="none" w:sz="0" w:space="0" w:color="auto"/>
      </w:divBdr>
      <w:divsChild>
        <w:div w:id="1604992696">
          <w:marLeft w:val="709"/>
          <w:marRight w:val="0"/>
          <w:marTop w:val="0"/>
          <w:marBottom w:val="0"/>
          <w:divBdr>
            <w:top w:val="none" w:sz="0" w:space="0" w:color="auto"/>
            <w:left w:val="none" w:sz="0" w:space="0" w:color="auto"/>
            <w:bottom w:val="none" w:sz="0" w:space="0" w:color="auto"/>
            <w:right w:val="none" w:sz="0" w:space="0" w:color="auto"/>
          </w:divBdr>
        </w:div>
      </w:divsChild>
    </w:div>
    <w:div w:id="1711027606">
      <w:bodyDiv w:val="1"/>
      <w:marLeft w:val="0"/>
      <w:marRight w:val="0"/>
      <w:marTop w:val="0"/>
      <w:marBottom w:val="0"/>
      <w:divBdr>
        <w:top w:val="none" w:sz="0" w:space="0" w:color="auto"/>
        <w:left w:val="none" w:sz="0" w:space="0" w:color="auto"/>
        <w:bottom w:val="none" w:sz="0" w:space="0" w:color="auto"/>
        <w:right w:val="none" w:sz="0" w:space="0" w:color="auto"/>
      </w:divBdr>
      <w:divsChild>
        <w:div w:id="490486100">
          <w:marLeft w:val="0"/>
          <w:marRight w:val="0"/>
          <w:marTop w:val="0"/>
          <w:marBottom w:val="0"/>
          <w:divBdr>
            <w:top w:val="none" w:sz="0" w:space="0" w:color="auto"/>
            <w:left w:val="none" w:sz="0" w:space="0" w:color="auto"/>
            <w:bottom w:val="none" w:sz="0" w:space="0" w:color="auto"/>
            <w:right w:val="none" w:sz="0" w:space="0" w:color="auto"/>
          </w:divBdr>
        </w:div>
        <w:div w:id="932205493">
          <w:marLeft w:val="0"/>
          <w:marRight w:val="0"/>
          <w:marTop w:val="0"/>
          <w:marBottom w:val="0"/>
          <w:divBdr>
            <w:top w:val="none" w:sz="0" w:space="0" w:color="auto"/>
            <w:left w:val="none" w:sz="0" w:space="0" w:color="auto"/>
            <w:bottom w:val="none" w:sz="0" w:space="0" w:color="auto"/>
            <w:right w:val="none" w:sz="0" w:space="0" w:color="auto"/>
          </w:divBdr>
        </w:div>
        <w:div w:id="1464694857">
          <w:marLeft w:val="0"/>
          <w:marRight w:val="0"/>
          <w:marTop w:val="0"/>
          <w:marBottom w:val="0"/>
          <w:divBdr>
            <w:top w:val="none" w:sz="0" w:space="0" w:color="auto"/>
            <w:left w:val="none" w:sz="0" w:space="0" w:color="auto"/>
            <w:bottom w:val="none" w:sz="0" w:space="0" w:color="auto"/>
            <w:right w:val="none" w:sz="0" w:space="0" w:color="auto"/>
          </w:divBdr>
        </w:div>
      </w:divsChild>
    </w:div>
    <w:div w:id="21304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Prakash</dc:creator>
  <cp:keywords/>
  <cp:lastModifiedBy>Dr R K Singh</cp:lastModifiedBy>
  <cp:revision>5</cp:revision>
  <cp:lastPrinted>2021-05-15T05:56:00Z</cp:lastPrinted>
  <dcterms:created xsi:type="dcterms:W3CDTF">2021-05-15T05:55:00Z</dcterms:created>
  <dcterms:modified xsi:type="dcterms:W3CDTF">2021-07-16T06:40:00Z</dcterms:modified>
</cp:coreProperties>
</file>